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36A" w:rsidRPr="004F57F0" w:rsidRDefault="00D14297" w:rsidP="004F57F0">
      <w:pPr>
        <w:spacing w:line="240" w:lineRule="auto"/>
        <w:ind w:left="142" w:right="84"/>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3pt;margin-top:-32.15pt;width:43.2pt;height:46.35pt;z-index:-251658752;mso-wrap-distance-left:9.05pt;mso-wrap-distance-right:9.05pt" filled="t">
            <v:fill color2="black"/>
            <v:imagedata r:id="rId7" o:title=""/>
          </v:shape>
          <o:OLEObject Type="Embed" ProgID="PBrush" ShapeID="_x0000_s1026" DrawAspect="Content" ObjectID="_1520670399" r:id="rId8"/>
        </w:pict>
      </w:r>
    </w:p>
    <w:p w:rsidR="00E3436A" w:rsidRPr="004F57F0" w:rsidRDefault="00E3436A" w:rsidP="004F57F0">
      <w:pPr>
        <w:spacing w:after="0" w:line="240" w:lineRule="auto"/>
        <w:ind w:left="142" w:right="84"/>
        <w:jc w:val="both"/>
        <w:rPr>
          <w:b/>
          <w:bCs/>
        </w:rPr>
      </w:pPr>
      <w:r w:rsidRPr="004F57F0">
        <w:rPr>
          <w:bCs/>
        </w:rPr>
        <w:t xml:space="preserve">ΕΛΛΗΝΙΚΗ ΔΗΜΟΚΡΑΤΙΑ </w:t>
      </w:r>
      <w:r w:rsidRPr="004F57F0">
        <w:rPr>
          <w:bCs/>
        </w:rPr>
        <w:tab/>
      </w:r>
      <w:r w:rsidRPr="004F57F0">
        <w:rPr>
          <w:bCs/>
        </w:rPr>
        <w:tab/>
      </w:r>
      <w:r w:rsidRPr="004F57F0">
        <w:rPr>
          <w:bCs/>
        </w:rPr>
        <w:tab/>
        <w:t xml:space="preserve"> </w:t>
      </w:r>
      <w:r w:rsidR="009C0E84">
        <w:rPr>
          <w:bCs/>
        </w:rPr>
        <w:tab/>
        <w:t xml:space="preserve">        </w:t>
      </w:r>
      <w:r w:rsidR="0005453F" w:rsidRPr="004F57F0">
        <w:rPr>
          <w:bCs/>
        </w:rPr>
        <w:t xml:space="preserve"> </w:t>
      </w:r>
      <w:r w:rsidRPr="004F57F0">
        <w:rPr>
          <w:b/>
          <w:bCs/>
        </w:rPr>
        <w:t xml:space="preserve">Αγία Παρασκευή  </w:t>
      </w:r>
      <w:r w:rsidR="009328F3">
        <w:rPr>
          <w:b/>
          <w:bCs/>
        </w:rPr>
        <w:t>28</w:t>
      </w:r>
      <w:r w:rsidR="00494767" w:rsidRPr="004F57F0">
        <w:rPr>
          <w:b/>
          <w:bCs/>
        </w:rPr>
        <w:t>-</w:t>
      </w:r>
      <w:r w:rsidR="008E41BC">
        <w:rPr>
          <w:b/>
          <w:bCs/>
        </w:rPr>
        <w:t>3</w:t>
      </w:r>
      <w:r w:rsidR="00494767" w:rsidRPr="004F57F0">
        <w:rPr>
          <w:b/>
          <w:bCs/>
        </w:rPr>
        <w:t>-201</w:t>
      </w:r>
      <w:r w:rsidR="005E1422">
        <w:rPr>
          <w:b/>
          <w:bCs/>
        </w:rPr>
        <w:t>6</w:t>
      </w:r>
    </w:p>
    <w:p w:rsidR="00E3436A" w:rsidRPr="004F57F0" w:rsidRDefault="00E3436A" w:rsidP="004F57F0">
      <w:pPr>
        <w:spacing w:after="0" w:line="240" w:lineRule="auto"/>
        <w:ind w:left="142" w:right="84"/>
        <w:jc w:val="both"/>
        <w:rPr>
          <w:bCs/>
        </w:rPr>
      </w:pPr>
      <w:r w:rsidRPr="004F57F0">
        <w:rPr>
          <w:bCs/>
        </w:rPr>
        <w:t>ΝΟΜΟΣ ΑΤΤΙΚΗΣ</w:t>
      </w:r>
      <w:r w:rsidR="00D14297">
        <w:rPr>
          <w:bCs/>
        </w:rPr>
        <w:tab/>
      </w:r>
      <w:r w:rsidR="00D14297">
        <w:rPr>
          <w:bCs/>
        </w:rPr>
        <w:tab/>
      </w:r>
      <w:r w:rsidR="00D14297">
        <w:rPr>
          <w:bCs/>
        </w:rPr>
        <w:tab/>
      </w:r>
      <w:r w:rsidR="00D14297">
        <w:rPr>
          <w:bCs/>
        </w:rPr>
        <w:tab/>
      </w:r>
      <w:r w:rsidR="00D14297">
        <w:rPr>
          <w:bCs/>
        </w:rPr>
        <w:tab/>
        <w:t xml:space="preserve">        </w:t>
      </w:r>
      <w:r w:rsidR="00494767" w:rsidRPr="004F57F0">
        <w:rPr>
          <w:b/>
          <w:bCs/>
        </w:rPr>
        <w:t>Α.Π.:</w:t>
      </w:r>
      <w:r w:rsidR="009C0E84">
        <w:rPr>
          <w:b/>
          <w:bCs/>
        </w:rPr>
        <w:t xml:space="preserve"> </w:t>
      </w:r>
      <w:r w:rsidR="00D14297" w:rsidRPr="00D14297">
        <w:rPr>
          <w:b/>
          <w:bCs/>
          <w:highlight w:val="yellow"/>
        </w:rPr>
        <w:t>……..</w:t>
      </w:r>
    </w:p>
    <w:p w:rsidR="00E3436A" w:rsidRPr="004F57F0" w:rsidRDefault="00E3436A" w:rsidP="004F57F0">
      <w:pPr>
        <w:spacing w:after="0" w:line="240" w:lineRule="auto"/>
        <w:ind w:left="142" w:right="84"/>
        <w:jc w:val="both"/>
        <w:rPr>
          <w:b/>
          <w:bCs/>
        </w:rPr>
      </w:pPr>
      <w:r w:rsidRPr="004F57F0">
        <w:rPr>
          <w:bCs/>
        </w:rPr>
        <w:t>ΔΗΜΟΣ ΑΓΙΑΣ ΠΑΡΑΣΚΕΥΗΣ</w:t>
      </w:r>
      <w:r w:rsidRPr="004F57F0">
        <w:rPr>
          <w:bCs/>
        </w:rPr>
        <w:tab/>
      </w:r>
      <w:r w:rsidRPr="004F57F0">
        <w:rPr>
          <w:bCs/>
        </w:rPr>
        <w:tab/>
      </w:r>
      <w:r w:rsidRPr="004F57F0">
        <w:rPr>
          <w:bCs/>
        </w:rPr>
        <w:tab/>
      </w:r>
      <w:r w:rsidRPr="004F57F0">
        <w:rPr>
          <w:bCs/>
        </w:rPr>
        <w:tab/>
      </w:r>
      <w:r w:rsidRPr="004F57F0">
        <w:rPr>
          <w:b/>
          <w:bCs/>
        </w:rPr>
        <w:t xml:space="preserve"> </w:t>
      </w:r>
    </w:p>
    <w:p w:rsidR="00E3436A" w:rsidRPr="004F57F0" w:rsidRDefault="00E3436A" w:rsidP="004F57F0">
      <w:pPr>
        <w:spacing w:after="0" w:line="240" w:lineRule="auto"/>
        <w:ind w:left="142" w:right="84"/>
        <w:jc w:val="both"/>
        <w:rPr>
          <w:b/>
          <w:bCs/>
        </w:rPr>
      </w:pPr>
      <w:r w:rsidRPr="004F57F0">
        <w:rPr>
          <w:b/>
          <w:bCs/>
        </w:rPr>
        <w:t>ΔΙΕΥΘΥΝΣΗ ΤΕΧΝΙΚΩΝ ΥΠΗΡΕΣΙΩΝ</w:t>
      </w:r>
      <w:bookmarkStart w:id="0" w:name="_GoBack"/>
      <w:bookmarkEnd w:id="0"/>
    </w:p>
    <w:p w:rsidR="00E3436A" w:rsidRPr="004F57F0" w:rsidRDefault="00E3436A" w:rsidP="004F57F0">
      <w:pPr>
        <w:spacing w:after="0" w:line="240" w:lineRule="auto"/>
        <w:ind w:left="142" w:right="84"/>
        <w:jc w:val="both"/>
        <w:rPr>
          <w:b/>
          <w:bCs/>
        </w:rPr>
      </w:pPr>
      <w:r w:rsidRPr="004F57F0">
        <w:rPr>
          <w:b/>
          <w:bCs/>
        </w:rPr>
        <w:t>ΓΡΑΦΕΙΟ ΑΝΤΙΔΗΜΑΡΧΟΥ ΤΕΧΝΙΚΩΝ ΥΠΗΡΕΣΙΩΝ</w:t>
      </w:r>
    </w:p>
    <w:p w:rsidR="00E3436A" w:rsidRPr="004F57F0" w:rsidRDefault="00E3436A" w:rsidP="004F57F0">
      <w:pPr>
        <w:spacing w:after="0" w:line="240" w:lineRule="auto"/>
        <w:ind w:left="142" w:right="84"/>
        <w:jc w:val="both"/>
        <w:rPr>
          <w:bCs/>
        </w:rPr>
      </w:pPr>
      <w:r w:rsidRPr="004F57F0">
        <w:rPr>
          <w:bCs/>
        </w:rPr>
        <w:t xml:space="preserve">Πληροφορίες: κ. </w:t>
      </w:r>
      <w:proofErr w:type="spellStart"/>
      <w:r w:rsidRPr="004F57F0">
        <w:rPr>
          <w:bCs/>
        </w:rPr>
        <w:t>Ελισ</w:t>
      </w:r>
      <w:proofErr w:type="spellEnd"/>
      <w:r w:rsidRPr="004F57F0">
        <w:rPr>
          <w:bCs/>
        </w:rPr>
        <w:t xml:space="preserve">. </w:t>
      </w:r>
      <w:proofErr w:type="spellStart"/>
      <w:r w:rsidRPr="004F57F0">
        <w:rPr>
          <w:bCs/>
        </w:rPr>
        <w:t>Πετσατώδη</w:t>
      </w:r>
      <w:proofErr w:type="spellEnd"/>
    </w:p>
    <w:p w:rsidR="00E3436A" w:rsidRPr="004F57F0" w:rsidRDefault="00E3436A" w:rsidP="004F57F0">
      <w:pPr>
        <w:spacing w:after="0" w:line="240" w:lineRule="auto"/>
        <w:ind w:left="142" w:right="84"/>
        <w:jc w:val="both"/>
        <w:rPr>
          <w:bCs/>
        </w:rPr>
      </w:pPr>
      <w:proofErr w:type="spellStart"/>
      <w:r w:rsidRPr="004F57F0">
        <w:rPr>
          <w:bCs/>
        </w:rPr>
        <w:t>Τηλ</w:t>
      </w:r>
      <w:proofErr w:type="spellEnd"/>
      <w:r w:rsidRPr="004F57F0">
        <w:rPr>
          <w:bCs/>
        </w:rPr>
        <w:t>:   2132004533</w:t>
      </w:r>
    </w:p>
    <w:p w:rsidR="00E3436A" w:rsidRPr="008E41BC" w:rsidRDefault="00E3436A" w:rsidP="004F57F0">
      <w:pPr>
        <w:spacing w:after="0" w:line="240" w:lineRule="auto"/>
        <w:ind w:left="142" w:right="84"/>
        <w:jc w:val="both"/>
        <w:rPr>
          <w:bCs/>
        </w:rPr>
      </w:pPr>
      <w:r w:rsidRPr="004F57F0">
        <w:rPr>
          <w:bCs/>
        </w:rPr>
        <w:t>Φαξ</w:t>
      </w:r>
      <w:r w:rsidRPr="008E41BC">
        <w:rPr>
          <w:bCs/>
        </w:rPr>
        <w:t>.: 2132004513</w:t>
      </w:r>
    </w:p>
    <w:p w:rsidR="00E3436A" w:rsidRPr="008E41BC" w:rsidRDefault="00E3436A" w:rsidP="004F57F0">
      <w:pPr>
        <w:spacing w:after="0" w:line="240" w:lineRule="auto"/>
        <w:ind w:left="142" w:right="84"/>
        <w:jc w:val="both"/>
        <w:rPr>
          <w:bCs/>
        </w:rPr>
      </w:pPr>
      <w:r w:rsidRPr="004F57F0">
        <w:rPr>
          <w:bCs/>
          <w:lang w:val="en-US"/>
        </w:rPr>
        <w:t>E</w:t>
      </w:r>
      <w:r w:rsidRPr="008E41BC">
        <w:rPr>
          <w:bCs/>
        </w:rPr>
        <w:t>-</w:t>
      </w:r>
      <w:r w:rsidRPr="004F57F0">
        <w:rPr>
          <w:bCs/>
          <w:lang w:val="en-US"/>
        </w:rPr>
        <w:t>mail</w:t>
      </w:r>
      <w:r w:rsidRPr="008E41BC">
        <w:rPr>
          <w:bCs/>
        </w:rPr>
        <w:t xml:space="preserve">: </w:t>
      </w:r>
      <w:r w:rsidRPr="004F57F0">
        <w:rPr>
          <w:bCs/>
          <w:lang w:val="en-US"/>
        </w:rPr>
        <w:t>e</w:t>
      </w:r>
      <w:r w:rsidRPr="008E41BC">
        <w:rPr>
          <w:bCs/>
        </w:rPr>
        <w:t>.</w:t>
      </w:r>
      <w:proofErr w:type="spellStart"/>
      <w:r w:rsidRPr="004F57F0">
        <w:rPr>
          <w:bCs/>
          <w:lang w:val="en-US"/>
        </w:rPr>
        <w:t>petsatodi</w:t>
      </w:r>
      <w:proofErr w:type="spellEnd"/>
      <w:r w:rsidRPr="008E41BC">
        <w:rPr>
          <w:bCs/>
        </w:rPr>
        <w:t>@</w:t>
      </w:r>
      <w:proofErr w:type="spellStart"/>
      <w:r w:rsidRPr="004F57F0">
        <w:rPr>
          <w:bCs/>
          <w:lang w:val="en-US"/>
        </w:rPr>
        <w:t>agiaparaskevi</w:t>
      </w:r>
      <w:proofErr w:type="spellEnd"/>
      <w:r w:rsidRPr="008E41BC">
        <w:rPr>
          <w:bCs/>
        </w:rPr>
        <w:t>.</w:t>
      </w:r>
      <w:r w:rsidRPr="004F57F0">
        <w:rPr>
          <w:bCs/>
          <w:lang w:val="en-US"/>
        </w:rPr>
        <w:t>gr</w:t>
      </w:r>
    </w:p>
    <w:p w:rsidR="00E3436A" w:rsidRPr="008E41BC" w:rsidRDefault="00E3436A" w:rsidP="004F57F0">
      <w:pPr>
        <w:spacing w:after="0"/>
        <w:ind w:left="142" w:right="84"/>
        <w:jc w:val="both"/>
        <w:rPr>
          <w:b/>
          <w:bCs/>
        </w:rPr>
      </w:pPr>
    </w:p>
    <w:p w:rsidR="004F57F0" w:rsidRPr="008E41BC" w:rsidRDefault="004F57F0" w:rsidP="004F57F0">
      <w:pPr>
        <w:spacing w:after="0"/>
        <w:ind w:left="142" w:right="84"/>
        <w:jc w:val="both"/>
        <w:rPr>
          <w:b/>
          <w:bCs/>
          <w:sz w:val="24"/>
          <w:szCs w:val="24"/>
        </w:rPr>
      </w:pPr>
    </w:p>
    <w:p w:rsidR="00E3732E" w:rsidRDefault="00E3732E" w:rsidP="00E3732E">
      <w:pPr>
        <w:spacing w:line="240" w:lineRule="auto"/>
        <w:ind w:right="84" w:firstLine="142"/>
        <w:jc w:val="right"/>
        <w:rPr>
          <w:rFonts w:cs="Arial"/>
          <w:sz w:val="24"/>
          <w:szCs w:val="24"/>
        </w:rPr>
      </w:pPr>
      <w:r>
        <w:rPr>
          <w:rFonts w:cs="Arial"/>
          <w:b/>
          <w:sz w:val="24"/>
          <w:szCs w:val="24"/>
        </w:rPr>
        <w:t>ΠΡΟΣ</w:t>
      </w:r>
      <w:r w:rsidR="00091FCF" w:rsidRPr="004F57F0">
        <w:rPr>
          <w:rFonts w:cs="Arial"/>
          <w:b/>
          <w:sz w:val="24"/>
          <w:szCs w:val="24"/>
        </w:rPr>
        <w:t xml:space="preserve"> </w:t>
      </w:r>
      <w:r>
        <w:rPr>
          <w:rFonts w:cs="Arial"/>
          <w:sz w:val="24"/>
          <w:szCs w:val="24"/>
        </w:rPr>
        <w:t xml:space="preserve">τον Πρόεδρο του Δημοτικού Συμβουλίου </w:t>
      </w:r>
    </w:p>
    <w:p w:rsidR="00615378" w:rsidRPr="004F57F0" w:rsidRDefault="00E3732E" w:rsidP="00E3732E">
      <w:pPr>
        <w:spacing w:line="240" w:lineRule="auto"/>
        <w:ind w:right="84" w:firstLine="142"/>
        <w:jc w:val="right"/>
        <w:rPr>
          <w:rFonts w:cs="Arial"/>
          <w:sz w:val="24"/>
          <w:szCs w:val="24"/>
        </w:rPr>
      </w:pPr>
      <w:r>
        <w:rPr>
          <w:rFonts w:cs="Arial"/>
          <w:sz w:val="24"/>
          <w:szCs w:val="24"/>
        </w:rPr>
        <w:t xml:space="preserve">κ. Γεράσιμο </w:t>
      </w:r>
      <w:proofErr w:type="spellStart"/>
      <w:r>
        <w:rPr>
          <w:rFonts w:cs="Arial"/>
          <w:sz w:val="24"/>
          <w:szCs w:val="24"/>
        </w:rPr>
        <w:t>Βλάχο</w:t>
      </w:r>
      <w:proofErr w:type="spellEnd"/>
    </w:p>
    <w:p w:rsidR="006464B7" w:rsidRPr="004F57F0" w:rsidRDefault="006464B7" w:rsidP="00B3158C">
      <w:pPr>
        <w:spacing w:line="240" w:lineRule="auto"/>
        <w:ind w:left="142" w:right="84"/>
        <w:jc w:val="both"/>
        <w:rPr>
          <w:rFonts w:cs="Arial"/>
          <w:sz w:val="24"/>
          <w:szCs w:val="24"/>
        </w:rPr>
      </w:pPr>
    </w:p>
    <w:p w:rsidR="008139C3" w:rsidRDefault="00E3436A" w:rsidP="00B3158C">
      <w:pPr>
        <w:pStyle w:val="a6"/>
        <w:ind w:left="142" w:right="84"/>
        <w:jc w:val="both"/>
        <w:rPr>
          <w:sz w:val="24"/>
          <w:szCs w:val="24"/>
        </w:rPr>
      </w:pPr>
      <w:r w:rsidRPr="004F57F0">
        <w:rPr>
          <w:b/>
          <w:sz w:val="24"/>
          <w:szCs w:val="24"/>
        </w:rPr>
        <w:t>ΘΕΜΑ</w:t>
      </w:r>
      <w:r w:rsidRPr="004F57F0">
        <w:rPr>
          <w:sz w:val="24"/>
          <w:szCs w:val="24"/>
        </w:rPr>
        <w:t xml:space="preserve">:  </w:t>
      </w:r>
      <w:r w:rsidR="00187BB4">
        <w:rPr>
          <w:sz w:val="24"/>
          <w:szCs w:val="24"/>
        </w:rPr>
        <w:t>Εκ νέου λήψη απόφασης για την έ</w:t>
      </w:r>
      <w:r w:rsidR="00A232D6" w:rsidRPr="00A232D6">
        <w:rPr>
          <w:sz w:val="24"/>
          <w:szCs w:val="24"/>
        </w:rPr>
        <w:t xml:space="preserve">γκριση </w:t>
      </w:r>
      <w:r w:rsidR="008E41BC">
        <w:rPr>
          <w:sz w:val="24"/>
          <w:szCs w:val="24"/>
        </w:rPr>
        <w:t xml:space="preserve">Προγραμματικής Σύμβασης μεταξύ του Δήμου Αγίας Παρασκευής και του Εθνικού Μετσόβιου Πολυτεχνείου για την υλοποίηση ερευνητικού προγράμματος με αντικείμενο </w:t>
      </w:r>
      <w:r w:rsidR="00C633A0">
        <w:rPr>
          <w:sz w:val="24"/>
          <w:szCs w:val="24"/>
        </w:rPr>
        <w:t>τη «</w:t>
      </w:r>
      <w:r w:rsidR="006F1C20">
        <w:rPr>
          <w:sz w:val="24"/>
          <w:szCs w:val="24"/>
        </w:rPr>
        <w:t>Δ</w:t>
      </w:r>
      <w:r w:rsidR="00C633A0">
        <w:rPr>
          <w:sz w:val="24"/>
          <w:szCs w:val="24"/>
        </w:rPr>
        <w:t>ιερεύνηση χωρικής στρατηγικής παρεμβάσεων και προτεραιοτήτων στον Δήμο Αγίας Παρασκευής»</w:t>
      </w:r>
      <w:r w:rsidR="00A232D6" w:rsidRPr="00A232D6">
        <w:rPr>
          <w:sz w:val="24"/>
          <w:szCs w:val="24"/>
        </w:rPr>
        <w:t>.</w:t>
      </w:r>
      <w:r w:rsidR="009C0E84">
        <w:rPr>
          <w:sz w:val="24"/>
          <w:szCs w:val="24"/>
        </w:rPr>
        <w:t xml:space="preserve"> </w:t>
      </w:r>
    </w:p>
    <w:p w:rsidR="00E3732E" w:rsidRPr="00F37851" w:rsidRDefault="00E3732E" w:rsidP="00B3158C">
      <w:pPr>
        <w:pStyle w:val="a6"/>
        <w:ind w:left="142" w:right="84"/>
        <w:jc w:val="both"/>
        <w:rPr>
          <w:sz w:val="24"/>
          <w:szCs w:val="24"/>
        </w:rPr>
      </w:pPr>
    </w:p>
    <w:p w:rsidR="009827E3" w:rsidRPr="00F37851" w:rsidRDefault="009827E3" w:rsidP="00B3158C">
      <w:pPr>
        <w:pStyle w:val="a6"/>
        <w:ind w:left="142" w:right="84"/>
        <w:jc w:val="both"/>
        <w:rPr>
          <w:sz w:val="24"/>
          <w:szCs w:val="24"/>
        </w:rPr>
      </w:pPr>
      <w:r w:rsidRPr="00F37851">
        <w:rPr>
          <w:sz w:val="24"/>
          <w:szCs w:val="24"/>
        </w:rPr>
        <w:t xml:space="preserve">Έχοντας </w:t>
      </w:r>
      <w:proofErr w:type="spellStart"/>
      <w:r w:rsidRPr="00F37851">
        <w:rPr>
          <w:sz w:val="24"/>
          <w:szCs w:val="24"/>
        </w:rPr>
        <w:t>υπόψιν</w:t>
      </w:r>
      <w:proofErr w:type="spellEnd"/>
      <w:r w:rsidRPr="00F37851">
        <w:rPr>
          <w:sz w:val="24"/>
          <w:szCs w:val="24"/>
        </w:rPr>
        <w:t xml:space="preserve">: </w:t>
      </w:r>
    </w:p>
    <w:p w:rsidR="009827E3" w:rsidRPr="00F37851" w:rsidRDefault="009827E3" w:rsidP="00B3158C">
      <w:pPr>
        <w:pStyle w:val="a6"/>
        <w:ind w:left="142" w:right="84"/>
        <w:jc w:val="both"/>
        <w:rPr>
          <w:sz w:val="24"/>
          <w:szCs w:val="24"/>
        </w:rPr>
      </w:pPr>
      <w:r w:rsidRPr="00F37851">
        <w:rPr>
          <w:sz w:val="24"/>
          <w:szCs w:val="24"/>
        </w:rPr>
        <w:t>1.</w:t>
      </w:r>
      <w:r w:rsidRPr="00F37851">
        <w:rPr>
          <w:sz w:val="24"/>
          <w:szCs w:val="24"/>
        </w:rPr>
        <w:tab/>
        <w:t>Τις διατάξεις του άρθρου 100 του Ν. 3852/2010 «Νέα Αρχιτεκτονική της Αυτοδιοίκησης και της Αποκεντρωμένης Διοίκησης – Πρόγραμμα Καλλικράτης».</w:t>
      </w:r>
    </w:p>
    <w:p w:rsidR="003E08AF" w:rsidRPr="00F37851" w:rsidRDefault="0097661A" w:rsidP="00B3158C">
      <w:pPr>
        <w:pStyle w:val="a6"/>
        <w:ind w:left="142" w:right="84"/>
        <w:jc w:val="both"/>
        <w:rPr>
          <w:sz w:val="24"/>
          <w:szCs w:val="24"/>
        </w:rPr>
      </w:pPr>
      <w:r w:rsidRPr="00F37851">
        <w:rPr>
          <w:sz w:val="24"/>
          <w:szCs w:val="24"/>
        </w:rPr>
        <w:t>2</w:t>
      </w:r>
      <w:r w:rsidR="003E08AF" w:rsidRPr="00F37851">
        <w:rPr>
          <w:sz w:val="24"/>
          <w:szCs w:val="24"/>
        </w:rPr>
        <w:t xml:space="preserve">. </w:t>
      </w:r>
      <w:r w:rsidR="003E08AF" w:rsidRPr="00F37851">
        <w:rPr>
          <w:sz w:val="24"/>
          <w:szCs w:val="24"/>
        </w:rPr>
        <w:tab/>
        <w:t>Την από 27-1-2016 έγκριση της Γενικής Συνέλευσης της Σχολής Αρχιτεκτόνων Μηχ. ΕΜΠ.</w:t>
      </w:r>
    </w:p>
    <w:p w:rsidR="0097661A" w:rsidRPr="00BB29F1" w:rsidRDefault="0097661A" w:rsidP="00B3158C">
      <w:pPr>
        <w:pStyle w:val="a6"/>
        <w:ind w:left="142" w:right="84"/>
        <w:jc w:val="both"/>
        <w:rPr>
          <w:sz w:val="24"/>
          <w:szCs w:val="24"/>
        </w:rPr>
      </w:pPr>
      <w:r w:rsidRPr="00F37851">
        <w:rPr>
          <w:sz w:val="24"/>
          <w:szCs w:val="24"/>
        </w:rPr>
        <w:t>3.</w:t>
      </w:r>
      <w:r w:rsidRPr="00F37851">
        <w:rPr>
          <w:sz w:val="24"/>
          <w:szCs w:val="24"/>
        </w:rPr>
        <w:tab/>
        <w:t>Την Απόφαση με αριθμό 1/7-3-2016 της Επιτροπής Διαχείρισης Ειδικού Λο</w:t>
      </w:r>
      <w:r w:rsidR="00F37851" w:rsidRPr="00F37851">
        <w:rPr>
          <w:sz w:val="24"/>
          <w:szCs w:val="24"/>
        </w:rPr>
        <w:t>γαριασμού Κονδυλίων Έρευνας ΕΜΠ με κωδικό 61/2091.</w:t>
      </w:r>
    </w:p>
    <w:p w:rsidR="00BB29F1" w:rsidRPr="00BB29F1" w:rsidRDefault="00BB29F1" w:rsidP="00B3158C">
      <w:pPr>
        <w:pStyle w:val="a6"/>
        <w:ind w:left="142" w:right="84"/>
        <w:jc w:val="both"/>
        <w:rPr>
          <w:sz w:val="24"/>
          <w:szCs w:val="24"/>
        </w:rPr>
      </w:pPr>
      <w:r w:rsidRPr="00FC50BD">
        <w:rPr>
          <w:sz w:val="24"/>
          <w:szCs w:val="24"/>
          <w:highlight w:val="yellow"/>
        </w:rPr>
        <w:t>4.</w:t>
      </w:r>
      <w:r w:rsidRPr="00FC50BD">
        <w:rPr>
          <w:sz w:val="24"/>
          <w:szCs w:val="24"/>
          <w:highlight w:val="yellow"/>
        </w:rPr>
        <w:tab/>
      </w:r>
      <w:r w:rsidRPr="00FC50BD">
        <w:rPr>
          <w:sz w:val="24"/>
          <w:szCs w:val="24"/>
          <w:highlight w:val="yellow"/>
        </w:rPr>
        <w:t xml:space="preserve">Την Απόφαση με αριθμό </w:t>
      </w:r>
      <w:r w:rsidRPr="00FC50BD">
        <w:rPr>
          <w:sz w:val="24"/>
          <w:szCs w:val="24"/>
          <w:highlight w:val="yellow"/>
        </w:rPr>
        <w:t>92</w:t>
      </w:r>
      <w:r w:rsidRPr="00FC50BD">
        <w:rPr>
          <w:sz w:val="24"/>
          <w:szCs w:val="24"/>
          <w:highlight w:val="yellow"/>
        </w:rPr>
        <w:t xml:space="preserve">/2016 της </w:t>
      </w:r>
      <w:r w:rsidRPr="00FC50BD">
        <w:rPr>
          <w:sz w:val="24"/>
          <w:szCs w:val="24"/>
          <w:highlight w:val="yellow"/>
        </w:rPr>
        <w:t>Οικονομικής</w:t>
      </w:r>
      <w:r w:rsidRPr="00FC50BD">
        <w:rPr>
          <w:sz w:val="24"/>
          <w:szCs w:val="24"/>
          <w:highlight w:val="yellow"/>
        </w:rPr>
        <w:t xml:space="preserve"> Επιτροπής </w:t>
      </w:r>
      <w:r w:rsidRPr="00FC50BD">
        <w:rPr>
          <w:sz w:val="24"/>
          <w:szCs w:val="24"/>
          <w:highlight w:val="yellow"/>
        </w:rPr>
        <w:t>του Δήμου Αγίας Παρασκευής</w:t>
      </w:r>
      <w:r w:rsidRPr="00FC50BD">
        <w:rPr>
          <w:sz w:val="24"/>
          <w:szCs w:val="24"/>
          <w:highlight w:val="yellow"/>
        </w:rPr>
        <w:t>.</w:t>
      </w:r>
    </w:p>
    <w:p w:rsidR="0097661A" w:rsidRDefault="0097661A" w:rsidP="00B3158C">
      <w:pPr>
        <w:pStyle w:val="a6"/>
        <w:ind w:left="142" w:right="84"/>
        <w:jc w:val="both"/>
        <w:rPr>
          <w:sz w:val="24"/>
          <w:szCs w:val="24"/>
        </w:rPr>
      </w:pPr>
    </w:p>
    <w:p w:rsidR="000C3331" w:rsidRDefault="009827E3" w:rsidP="00B3158C">
      <w:pPr>
        <w:spacing w:line="240" w:lineRule="auto"/>
        <w:ind w:left="142" w:right="84" w:firstLine="578"/>
        <w:jc w:val="both"/>
        <w:rPr>
          <w:rFonts w:cs="Arial"/>
          <w:sz w:val="24"/>
          <w:szCs w:val="24"/>
        </w:rPr>
      </w:pPr>
      <w:r w:rsidRPr="009827E3">
        <w:rPr>
          <w:rFonts w:cs="Arial"/>
          <w:sz w:val="24"/>
          <w:szCs w:val="24"/>
        </w:rPr>
        <w:t>Ο Δήμο</w:t>
      </w:r>
      <w:r w:rsidR="00FC1784">
        <w:rPr>
          <w:rFonts w:cs="Arial"/>
          <w:sz w:val="24"/>
          <w:szCs w:val="24"/>
        </w:rPr>
        <w:t xml:space="preserve">ς Αγίας Παρασκευής στοχεύοντας </w:t>
      </w:r>
      <w:r w:rsidRPr="009827E3">
        <w:rPr>
          <w:rFonts w:cs="Arial"/>
          <w:sz w:val="24"/>
          <w:szCs w:val="24"/>
        </w:rPr>
        <w:t>στην προώθηση μιας Χωρικής Στρατηγικής Παρεμβάσεων και Προτεραιοτήτων με χωρική α</w:t>
      </w:r>
      <w:r w:rsidR="00F6615B">
        <w:rPr>
          <w:rFonts w:cs="Arial"/>
          <w:sz w:val="24"/>
          <w:szCs w:val="24"/>
        </w:rPr>
        <w:t xml:space="preserve">ναφορά την επικράτεια του Δήμου </w:t>
      </w:r>
      <w:r w:rsidR="00FC1784">
        <w:rPr>
          <w:rFonts w:cs="Arial"/>
          <w:sz w:val="24"/>
          <w:szCs w:val="24"/>
        </w:rPr>
        <w:t xml:space="preserve">στο πλαίσιο του Επιχειρησιακού Προγράμματος 2015-2019 </w:t>
      </w:r>
      <w:r w:rsidR="00F6615B">
        <w:rPr>
          <w:rFonts w:cs="Arial"/>
          <w:sz w:val="24"/>
          <w:szCs w:val="24"/>
        </w:rPr>
        <w:t>και τ</w:t>
      </w:r>
      <w:r w:rsidRPr="009827E3">
        <w:rPr>
          <w:rFonts w:cs="Arial"/>
          <w:sz w:val="24"/>
          <w:szCs w:val="24"/>
        </w:rPr>
        <w:t>ο Εθνικό Μετσόβιο Πολυτεχνείο</w:t>
      </w:r>
      <w:r w:rsidR="005A5103">
        <w:rPr>
          <w:rFonts w:cs="Arial"/>
          <w:sz w:val="24"/>
          <w:szCs w:val="24"/>
        </w:rPr>
        <w:t>,</w:t>
      </w:r>
      <w:r w:rsidRPr="009827E3">
        <w:rPr>
          <w:rFonts w:cs="Arial"/>
          <w:sz w:val="24"/>
          <w:szCs w:val="24"/>
        </w:rPr>
        <w:t xml:space="preserve"> και ειδικότερα το Εργαστήριο Αστικού Περιβάλλοντος του Τομέα Πολεοδομίας και Χωροταξίας, στοχεύοντας να εφαρμόσει το ερευνητικό του έργο στο πεδίο του χωρικού σχεδιασμού, της πολε</w:t>
      </w:r>
      <w:r w:rsidR="001205E2">
        <w:rPr>
          <w:rFonts w:cs="Arial"/>
          <w:sz w:val="24"/>
          <w:szCs w:val="24"/>
        </w:rPr>
        <w:t xml:space="preserve">οδομίας και του περιβάλλοντος, </w:t>
      </w:r>
      <w:r w:rsidR="00F6615B">
        <w:rPr>
          <w:rFonts w:cs="Arial"/>
          <w:sz w:val="24"/>
          <w:szCs w:val="24"/>
        </w:rPr>
        <w:t xml:space="preserve">προχωρούν στη </w:t>
      </w:r>
      <w:r w:rsidRPr="009827E3">
        <w:rPr>
          <w:rFonts w:cs="Arial"/>
          <w:sz w:val="24"/>
          <w:szCs w:val="24"/>
        </w:rPr>
        <w:t>υπογρ</w:t>
      </w:r>
      <w:r w:rsidR="00F6615B">
        <w:rPr>
          <w:rFonts w:cs="Arial"/>
          <w:sz w:val="24"/>
          <w:szCs w:val="24"/>
        </w:rPr>
        <w:t>αφή</w:t>
      </w:r>
      <w:r w:rsidRPr="009827E3">
        <w:rPr>
          <w:rFonts w:cs="Arial"/>
          <w:sz w:val="24"/>
          <w:szCs w:val="24"/>
        </w:rPr>
        <w:t xml:space="preserve"> Προγραμματική</w:t>
      </w:r>
      <w:r w:rsidR="00F6615B">
        <w:rPr>
          <w:rFonts w:cs="Arial"/>
          <w:sz w:val="24"/>
          <w:szCs w:val="24"/>
        </w:rPr>
        <w:t>ς</w:t>
      </w:r>
      <w:r w:rsidRPr="009827E3">
        <w:rPr>
          <w:rFonts w:cs="Arial"/>
          <w:sz w:val="24"/>
          <w:szCs w:val="24"/>
        </w:rPr>
        <w:t xml:space="preserve"> Σύμβαση</w:t>
      </w:r>
      <w:r w:rsidR="00F6615B">
        <w:rPr>
          <w:rFonts w:cs="Arial"/>
          <w:sz w:val="24"/>
          <w:szCs w:val="24"/>
        </w:rPr>
        <w:t>ς</w:t>
      </w:r>
      <w:r w:rsidRPr="009827E3">
        <w:rPr>
          <w:rFonts w:cs="Arial"/>
          <w:sz w:val="24"/>
          <w:szCs w:val="24"/>
        </w:rPr>
        <w:t xml:space="preserve"> βάσει της οποίας</w:t>
      </w:r>
      <w:r w:rsidR="00F6615B">
        <w:rPr>
          <w:rFonts w:cs="Arial"/>
          <w:sz w:val="24"/>
          <w:szCs w:val="24"/>
        </w:rPr>
        <w:t xml:space="preserve"> τ</w:t>
      </w:r>
      <w:r w:rsidRPr="009827E3">
        <w:rPr>
          <w:rFonts w:cs="Arial"/>
          <w:sz w:val="24"/>
          <w:szCs w:val="24"/>
        </w:rPr>
        <w:t xml:space="preserve">ο Εθνικό Μετσόβιο Πολυτεχνείο-Εργαστήριο Αστικού Περιβάλλοντος του Τομέα Πολεοδομίας και Χωροταξίας, με Επιστημονικό Υπεύθυνο τον Διευθυντή του, Νίκο </w:t>
      </w:r>
      <w:proofErr w:type="spellStart"/>
      <w:r w:rsidRPr="009827E3">
        <w:rPr>
          <w:rFonts w:cs="Arial"/>
          <w:sz w:val="24"/>
          <w:szCs w:val="24"/>
        </w:rPr>
        <w:t>Μπελαβίλα</w:t>
      </w:r>
      <w:proofErr w:type="spellEnd"/>
      <w:r w:rsidRPr="009827E3">
        <w:rPr>
          <w:rFonts w:cs="Arial"/>
          <w:sz w:val="24"/>
          <w:szCs w:val="24"/>
        </w:rPr>
        <w:t xml:space="preserve">, Αναπληρωτή Καθηγητή Ε.Μ.Π. </w:t>
      </w:r>
      <w:r w:rsidR="00F6615B">
        <w:rPr>
          <w:rFonts w:cs="Arial"/>
          <w:sz w:val="24"/>
          <w:szCs w:val="24"/>
        </w:rPr>
        <w:t xml:space="preserve">θα </w:t>
      </w:r>
      <w:r w:rsidRPr="009827E3">
        <w:rPr>
          <w:rFonts w:cs="Arial"/>
          <w:sz w:val="24"/>
          <w:szCs w:val="24"/>
        </w:rPr>
        <w:t>αναλ</w:t>
      </w:r>
      <w:r w:rsidR="00F6615B">
        <w:rPr>
          <w:rFonts w:cs="Arial"/>
          <w:sz w:val="24"/>
          <w:szCs w:val="24"/>
        </w:rPr>
        <w:t>άβ</w:t>
      </w:r>
      <w:r w:rsidRPr="009827E3">
        <w:rPr>
          <w:rFonts w:cs="Arial"/>
          <w:sz w:val="24"/>
          <w:szCs w:val="24"/>
        </w:rPr>
        <w:t>ει την εκπόνηση ερευνητικού προγράμματος με θέμα "Διερεύνηση Χωρικής Στρατηγικής Παρεμβάσεων και Προτεραιοτήτων για τον Δήμο Αγίας Παρασκευής". Το ερευνητικό πρόγραμμα θα εκπονηθεί σε τρεις διακριτές φάσεις</w:t>
      </w:r>
      <w:r w:rsidR="000F2D76">
        <w:rPr>
          <w:rFonts w:cs="Arial"/>
          <w:sz w:val="24"/>
          <w:szCs w:val="24"/>
        </w:rPr>
        <w:t xml:space="preserve"> και θα διαρκέσει 12 μήνες</w:t>
      </w:r>
      <w:r w:rsidRPr="009827E3">
        <w:rPr>
          <w:rFonts w:cs="Arial"/>
          <w:sz w:val="24"/>
          <w:szCs w:val="24"/>
        </w:rPr>
        <w:t>.</w:t>
      </w:r>
    </w:p>
    <w:p w:rsidR="00B3158C" w:rsidRDefault="00B3158C" w:rsidP="00B3158C">
      <w:pPr>
        <w:spacing w:line="240" w:lineRule="auto"/>
        <w:ind w:left="142" w:right="84" w:firstLine="578"/>
        <w:jc w:val="both"/>
        <w:rPr>
          <w:rFonts w:cs="Arial"/>
          <w:sz w:val="24"/>
          <w:szCs w:val="24"/>
        </w:rPr>
      </w:pPr>
    </w:p>
    <w:p w:rsidR="009140CF" w:rsidRDefault="0082247D" w:rsidP="00B3158C">
      <w:pPr>
        <w:spacing w:line="240" w:lineRule="auto"/>
        <w:ind w:left="142" w:right="84" w:firstLine="578"/>
        <w:jc w:val="both"/>
        <w:rPr>
          <w:rFonts w:cs="Arial"/>
          <w:sz w:val="24"/>
          <w:szCs w:val="24"/>
        </w:rPr>
      </w:pPr>
      <w:r>
        <w:rPr>
          <w:rFonts w:cs="Arial"/>
          <w:sz w:val="24"/>
          <w:szCs w:val="24"/>
        </w:rPr>
        <w:lastRenderedPageBreak/>
        <w:t xml:space="preserve">Παρακάτω επισυνάπτεται το σχέδιο της Προγραμματικής Σύμβασης και </w:t>
      </w:r>
      <w:r w:rsidR="00ED2FC4">
        <w:rPr>
          <w:rFonts w:cs="Arial"/>
          <w:sz w:val="24"/>
          <w:szCs w:val="24"/>
        </w:rPr>
        <w:t>παρακαλούμε για την έγκρισή του:</w:t>
      </w:r>
    </w:p>
    <w:p w:rsidR="007A1BA9" w:rsidRDefault="007A1BA9" w:rsidP="00B3158C">
      <w:pPr>
        <w:spacing w:line="240" w:lineRule="auto"/>
        <w:ind w:left="142" w:right="84"/>
        <w:jc w:val="both"/>
        <w:rPr>
          <w:rFonts w:cs="Arial"/>
          <w:sz w:val="24"/>
          <w:szCs w:val="24"/>
        </w:rPr>
      </w:pPr>
    </w:p>
    <w:p w:rsidR="00E1456D" w:rsidRPr="00F91B8B" w:rsidRDefault="00E1456D" w:rsidP="00F91B8B">
      <w:pPr>
        <w:pStyle w:val="a6"/>
        <w:jc w:val="center"/>
        <w:rPr>
          <w:sz w:val="24"/>
          <w:szCs w:val="24"/>
          <w:u w:val="single"/>
        </w:rPr>
      </w:pPr>
      <w:bookmarkStart w:id="1" w:name="_Toc361831450"/>
      <w:r w:rsidRPr="00F91B8B">
        <w:rPr>
          <w:sz w:val="24"/>
          <w:szCs w:val="24"/>
          <w:u w:val="single"/>
        </w:rPr>
        <w:t>ΠΡΟΓΡΑΜΜΑΤΙΚΗ ΣΥΜΒΑΣΗ</w:t>
      </w:r>
      <w:bookmarkEnd w:id="1"/>
    </w:p>
    <w:p w:rsidR="00E1456D" w:rsidRPr="00F91B8B" w:rsidRDefault="00E1456D" w:rsidP="00F91B8B">
      <w:pPr>
        <w:pStyle w:val="a6"/>
        <w:jc w:val="center"/>
        <w:rPr>
          <w:b/>
          <w:sz w:val="24"/>
          <w:szCs w:val="24"/>
        </w:rPr>
      </w:pPr>
      <w:r w:rsidRPr="00F91B8B">
        <w:rPr>
          <w:b/>
          <w:sz w:val="24"/>
          <w:szCs w:val="24"/>
        </w:rPr>
        <w:t>ΔΗΜΟΣ ΑΓΙΑΣ ΠΑΡΑΣΚΕΥΗΣ ΑΤΤΙΚΗΣ</w:t>
      </w:r>
    </w:p>
    <w:p w:rsidR="00E1456D" w:rsidRPr="00F45E44" w:rsidRDefault="00E1456D" w:rsidP="00F91B8B">
      <w:pPr>
        <w:pStyle w:val="a6"/>
        <w:jc w:val="center"/>
        <w:rPr>
          <w:b/>
        </w:rPr>
      </w:pPr>
      <w:r w:rsidRPr="00F91B8B">
        <w:rPr>
          <w:b/>
          <w:sz w:val="24"/>
          <w:szCs w:val="24"/>
        </w:rPr>
        <w:t>ΕΘΝΙΚΟ ΜΕΤΣΟΒΙΟ ΠΟΛΥΤΕΧΝΕΙΟ</w:t>
      </w:r>
    </w:p>
    <w:p w:rsidR="00F91B8B" w:rsidRDefault="00F91B8B" w:rsidP="00F91B8B">
      <w:pPr>
        <w:pStyle w:val="a6"/>
        <w:jc w:val="center"/>
        <w:rPr>
          <w:b/>
        </w:rPr>
      </w:pPr>
    </w:p>
    <w:p w:rsidR="00E1456D" w:rsidRPr="00F91B8B" w:rsidRDefault="00E1456D" w:rsidP="00F91B8B">
      <w:pPr>
        <w:pStyle w:val="a6"/>
        <w:jc w:val="center"/>
        <w:rPr>
          <w:b/>
        </w:rPr>
      </w:pPr>
      <w:r w:rsidRPr="00F91B8B">
        <w:rPr>
          <w:b/>
        </w:rPr>
        <w:t>ΕΡΕΥΝΗΤΙΚΟ ΠΡΟΓΡΑΜΜΑ</w:t>
      </w:r>
    </w:p>
    <w:p w:rsidR="00E1456D" w:rsidRPr="00F91B8B" w:rsidRDefault="00E1456D" w:rsidP="00F91B8B">
      <w:pPr>
        <w:pStyle w:val="a6"/>
        <w:jc w:val="center"/>
        <w:rPr>
          <w:b/>
          <w:caps/>
        </w:rPr>
      </w:pPr>
      <w:r w:rsidRPr="00F91B8B">
        <w:rPr>
          <w:b/>
          <w:caps/>
        </w:rPr>
        <w:t>Διερεύνηση ΧΩΡΙΚΗΣ ΣΤΡΑΤΗΓΙΚΗΣ ΠΑΡΕΜΒΑΣΕΩΝ ΚΑΙ ΠΡΟΤΕΡΑΙΟΤΗΤΩΝ</w:t>
      </w:r>
    </w:p>
    <w:p w:rsidR="00E1456D" w:rsidRPr="00F91B8B" w:rsidRDefault="00E1456D" w:rsidP="00F91B8B">
      <w:pPr>
        <w:pStyle w:val="a6"/>
        <w:jc w:val="center"/>
        <w:rPr>
          <w:b/>
          <w:caps/>
        </w:rPr>
      </w:pPr>
      <w:r w:rsidRPr="00F91B8B">
        <w:rPr>
          <w:b/>
          <w:caps/>
        </w:rPr>
        <w:t>ΓΙΑ ΤΟΝ ΔΗΜΟ ΑΓΙΑΣ ΠΑΡΑΣΚΕΥΗΣ</w:t>
      </w:r>
    </w:p>
    <w:p w:rsidR="00E1456D" w:rsidRPr="00F45E44" w:rsidRDefault="00E1456D" w:rsidP="00E1456D">
      <w:pPr>
        <w:spacing w:before="60" w:afterLines="60" w:after="144"/>
        <w:ind w:left="709" w:hanging="709"/>
        <w:jc w:val="both"/>
        <w:rPr>
          <w:rFonts w:cs="Calibri"/>
          <w:color w:val="000000"/>
        </w:rPr>
      </w:pPr>
    </w:p>
    <w:p w:rsidR="00E1456D" w:rsidRPr="00F45E44" w:rsidRDefault="00E1456D" w:rsidP="00642776">
      <w:pPr>
        <w:pStyle w:val="a6"/>
      </w:pPr>
      <w:r w:rsidRPr="00F45E44">
        <w:t>Στην Αθήνα, σήμερα …./…./2016, οι παρακάτω συμβαλλόμενοι:</w:t>
      </w:r>
    </w:p>
    <w:p w:rsidR="00E1456D" w:rsidRPr="00F45E44" w:rsidRDefault="00E1456D" w:rsidP="00E1456D">
      <w:pPr>
        <w:numPr>
          <w:ilvl w:val="0"/>
          <w:numId w:val="9"/>
        </w:numPr>
        <w:spacing w:before="60"/>
        <w:jc w:val="both"/>
        <w:rPr>
          <w:color w:val="000000"/>
        </w:rPr>
      </w:pPr>
      <w:r w:rsidRPr="00F45E44">
        <w:rPr>
          <w:color w:val="000000"/>
        </w:rPr>
        <w:t>Ο Δήμος Αγίας Παρασκευής, που εκπροσωπείται νόμιμα από τον Δήμαρχο του, κ. Γιάννη Σταθόπουλο.</w:t>
      </w:r>
    </w:p>
    <w:p w:rsidR="00E1456D" w:rsidRPr="00F45E44" w:rsidRDefault="00E1456D" w:rsidP="00E1456D">
      <w:pPr>
        <w:numPr>
          <w:ilvl w:val="0"/>
          <w:numId w:val="9"/>
        </w:numPr>
        <w:spacing w:before="60"/>
        <w:jc w:val="both"/>
        <w:rPr>
          <w:color w:val="000000"/>
        </w:rPr>
      </w:pPr>
      <w:r w:rsidRPr="00F45E44">
        <w:rPr>
          <w:color w:val="000000"/>
        </w:rPr>
        <w:t xml:space="preserve">Το </w:t>
      </w:r>
      <w:r w:rsidRPr="00F45E44">
        <w:rPr>
          <w:bCs/>
          <w:color w:val="000000"/>
        </w:rPr>
        <w:t>Εθνικό Μετσόβιο Πολυτεχνείο</w:t>
      </w:r>
      <w:r w:rsidRPr="00F45E44">
        <w:rPr>
          <w:color w:val="000000"/>
        </w:rPr>
        <w:t xml:space="preserve">, που εκπροσωπείται νόμιμα από τον Αντιπρύτανη Οικονομικού Προγραμματισμού και Ανάπτυξης Καθηγητή Ιωάννη </w:t>
      </w:r>
      <w:proofErr w:type="spellStart"/>
      <w:r w:rsidRPr="00F45E44">
        <w:rPr>
          <w:color w:val="000000"/>
        </w:rPr>
        <w:t>Πασπαλιάρη</w:t>
      </w:r>
      <w:proofErr w:type="spellEnd"/>
      <w:r w:rsidRPr="00F45E44">
        <w:rPr>
          <w:color w:val="000000"/>
        </w:rPr>
        <w:t>.</w:t>
      </w:r>
    </w:p>
    <w:p w:rsidR="00E1456D" w:rsidRPr="00F45E44" w:rsidRDefault="00E1456D" w:rsidP="00642776">
      <w:pPr>
        <w:pStyle w:val="a6"/>
      </w:pPr>
    </w:p>
    <w:p w:rsidR="00E1456D" w:rsidRPr="00F45E44" w:rsidRDefault="00E1456D" w:rsidP="00E1456D">
      <w:pPr>
        <w:spacing w:before="60" w:afterLines="60" w:after="144"/>
        <w:ind w:left="709" w:hanging="709"/>
        <w:jc w:val="center"/>
        <w:rPr>
          <w:rFonts w:cs="Calibri"/>
          <w:b/>
          <w:bCs/>
          <w:color w:val="000000"/>
        </w:rPr>
      </w:pPr>
      <w:r w:rsidRPr="00F45E44">
        <w:rPr>
          <w:rFonts w:cs="Calibri"/>
          <w:b/>
          <w:bCs/>
          <w:color w:val="000000"/>
        </w:rPr>
        <w:t>συμφωνούν συνομολογούν και αποδέχονται τα παρακάτω:</w:t>
      </w:r>
    </w:p>
    <w:p w:rsidR="00E1456D" w:rsidRPr="00F45E44" w:rsidRDefault="00E1456D" w:rsidP="00642776">
      <w:pPr>
        <w:pStyle w:val="a6"/>
      </w:pPr>
      <w:r w:rsidRPr="00F45E44">
        <w:t xml:space="preserve">Σύμφωνα με : </w:t>
      </w:r>
    </w:p>
    <w:p w:rsidR="00E1456D" w:rsidRPr="00F45E44" w:rsidRDefault="00E1456D" w:rsidP="00E1456D">
      <w:pPr>
        <w:numPr>
          <w:ilvl w:val="0"/>
          <w:numId w:val="4"/>
        </w:numPr>
        <w:spacing w:before="60" w:afterLines="60" w:after="144"/>
        <w:jc w:val="both"/>
        <w:rPr>
          <w:rFonts w:cs="Calibri"/>
          <w:color w:val="000000"/>
        </w:rPr>
      </w:pPr>
      <w:r w:rsidRPr="00F45E44">
        <w:rPr>
          <w:rFonts w:cs="Calibri"/>
          <w:color w:val="000000"/>
        </w:rPr>
        <w:t>Τις διατάξεις του άρθρου 100 του Ν. 3852/2010 «Νέα Αρχιτεκτονική της Αυτοδιοίκησης και της Αποκεντρωμένης Διοίκησης – Πρόγραμμα Καλλικράτης».</w:t>
      </w:r>
    </w:p>
    <w:p w:rsidR="00E1456D" w:rsidRPr="00F45E44" w:rsidRDefault="00E1456D" w:rsidP="00E1456D">
      <w:pPr>
        <w:numPr>
          <w:ilvl w:val="0"/>
          <w:numId w:val="4"/>
        </w:numPr>
        <w:spacing w:before="60" w:afterLines="60" w:after="144"/>
        <w:jc w:val="both"/>
        <w:rPr>
          <w:rFonts w:cs="Calibri"/>
          <w:color w:val="000000"/>
        </w:rPr>
      </w:pPr>
      <w:r w:rsidRPr="00F45E44">
        <w:rPr>
          <w:rFonts w:cs="Calibri"/>
          <w:color w:val="000000"/>
        </w:rPr>
        <w:t>Τον Εσωτερικό Κανονισμό Λειτουργίας της Επιτροπής Διαχείρισης Ειδικού Λογαριασμού Κονδυλίων Έρευνας ΕΜΠ.</w:t>
      </w:r>
    </w:p>
    <w:p w:rsidR="00E1456D" w:rsidRPr="00F45E44" w:rsidRDefault="00E1456D" w:rsidP="00E1456D">
      <w:pPr>
        <w:numPr>
          <w:ilvl w:val="0"/>
          <w:numId w:val="4"/>
        </w:numPr>
        <w:spacing w:before="60" w:afterLines="60" w:after="144"/>
        <w:jc w:val="both"/>
        <w:rPr>
          <w:rFonts w:cs="Calibri"/>
          <w:color w:val="000000"/>
        </w:rPr>
      </w:pPr>
      <w:r w:rsidRPr="00F45E44">
        <w:rPr>
          <w:rFonts w:cs="Calibri"/>
          <w:color w:val="000000"/>
        </w:rPr>
        <w:t xml:space="preserve">Την Απόφαση …./…./2016 του Δημοτικού Συμβουλίου Αγίας Παρασκευής. </w:t>
      </w:r>
    </w:p>
    <w:p w:rsidR="00E1456D" w:rsidRDefault="00E1456D" w:rsidP="00E1456D">
      <w:pPr>
        <w:numPr>
          <w:ilvl w:val="0"/>
          <w:numId w:val="4"/>
        </w:numPr>
        <w:spacing w:before="60" w:afterLines="60" w:after="144"/>
        <w:jc w:val="both"/>
        <w:rPr>
          <w:rFonts w:cs="Calibri"/>
          <w:color w:val="000000"/>
        </w:rPr>
      </w:pPr>
      <w:r w:rsidRPr="00F45E44">
        <w:rPr>
          <w:rFonts w:cs="Calibri"/>
          <w:color w:val="000000"/>
        </w:rPr>
        <w:t>Την Απόφαση 1/7-3-2016 της Επιτροπής Διαχείρισης Ειδικού Λογαριασμού Κονδυλίων Έρευνας ΕΜΠ, με κωδικό 61/2091.</w:t>
      </w:r>
    </w:p>
    <w:p w:rsidR="00B8611D" w:rsidRPr="00FC50BD" w:rsidRDefault="00B8611D" w:rsidP="00E1456D">
      <w:pPr>
        <w:numPr>
          <w:ilvl w:val="0"/>
          <w:numId w:val="4"/>
        </w:numPr>
        <w:spacing w:before="60" w:afterLines="60" w:after="144"/>
        <w:jc w:val="both"/>
        <w:rPr>
          <w:rFonts w:cs="Calibri"/>
          <w:color w:val="000000"/>
          <w:highlight w:val="yellow"/>
        </w:rPr>
      </w:pPr>
      <w:r w:rsidRPr="00FC50BD">
        <w:rPr>
          <w:rFonts w:cs="Calibri"/>
          <w:color w:val="000000"/>
          <w:highlight w:val="yellow"/>
        </w:rPr>
        <w:t>Την Απόφαση με αριθμό 92/2016 της Οικονομικής Επιτροπής του Δήμου Αγίας Παρασκευής.</w:t>
      </w:r>
    </w:p>
    <w:p w:rsidR="00E1456D" w:rsidRPr="00F45E44" w:rsidRDefault="00E1456D" w:rsidP="00642776">
      <w:pPr>
        <w:pStyle w:val="a6"/>
      </w:pPr>
      <w:r w:rsidRPr="00F45E44">
        <w:t>Οι συμβαλλόμενοι:</w:t>
      </w:r>
    </w:p>
    <w:p w:rsidR="00E1456D" w:rsidRPr="00F45E44" w:rsidRDefault="00E1456D" w:rsidP="00E1456D">
      <w:pPr>
        <w:numPr>
          <w:ilvl w:val="0"/>
          <w:numId w:val="5"/>
        </w:numPr>
        <w:spacing w:before="60"/>
        <w:jc w:val="both"/>
        <w:rPr>
          <w:color w:val="000000"/>
        </w:rPr>
      </w:pPr>
      <w:r w:rsidRPr="00F45E44">
        <w:rPr>
          <w:color w:val="000000"/>
        </w:rPr>
        <w:t>Ο Δήμος Αγίας Παρασκευής στοχεύοντας  στην προώθηση μιας Χωρικής Στρατηγικής Παρεμβάσεων και Προτεραιοτήτων με χωρική αναφορά την επικράτεια του Δήμου.</w:t>
      </w:r>
    </w:p>
    <w:p w:rsidR="00E1456D" w:rsidRPr="00F45E44" w:rsidRDefault="00E1456D" w:rsidP="00E1456D">
      <w:pPr>
        <w:pStyle w:val="ListParagraph1"/>
        <w:numPr>
          <w:ilvl w:val="0"/>
          <w:numId w:val="5"/>
        </w:numPr>
        <w:spacing w:before="60" w:afterLines="60" w:after="144" w:line="276" w:lineRule="auto"/>
        <w:jc w:val="both"/>
        <w:rPr>
          <w:rFonts w:asciiTheme="minorHAnsi" w:hAnsiTheme="minorHAnsi" w:cs="Calibri"/>
          <w:color w:val="000000"/>
        </w:rPr>
      </w:pPr>
      <w:r w:rsidRPr="00F45E44">
        <w:rPr>
          <w:rFonts w:asciiTheme="minorHAnsi" w:hAnsiTheme="minorHAnsi" w:cs="Calibri"/>
          <w:color w:val="000000"/>
        </w:rPr>
        <w:t xml:space="preserve">Το Εθνικό Μετσόβιο Πολυτεχνείο και ειδικότερα το Εργαστήριο Αστικού Περιβάλλοντος του Τομέα Πολεοδομίας και Χωροταξίας, στοχεύοντας να εφαρμόσει το ερευνητικό του έργο στο πεδίο του χωρικού σχεδιασμού, της πολεοδομίας και του περιβάλλοντος, </w:t>
      </w:r>
    </w:p>
    <w:p w:rsidR="00E1456D" w:rsidRPr="00F45E44" w:rsidRDefault="00E1456D" w:rsidP="00E1456D">
      <w:pPr>
        <w:pStyle w:val="ListParagraph1"/>
        <w:spacing w:before="60" w:afterLines="60" w:after="144" w:line="276" w:lineRule="auto"/>
        <w:jc w:val="both"/>
        <w:rPr>
          <w:rFonts w:asciiTheme="minorHAnsi" w:hAnsiTheme="minorHAnsi" w:cs="Calibri"/>
          <w:color w:val="000000"/>
        </w:rPr>
      </w:pPr>
      <w:r w:rsidRPr="00F45E44">
        <w:rPr>
          <w:rFonts w:asciiTheme="minorHAnsi" w:hAnsiTheme="minorHAnsi" w:cs="Calibri"/>
          <w:color w:val="000000"/>
        </w:rPr>
        <w:t>συνυπογράφουν την παρούσα Προγραμματική Σύμβαση βάσει της οποίας:</w:t>
      </w:r>
    </w:p>
    <w:p w:rsidR="00E1456D" w:rsidRPr="00F45E44" w:rsidRDefault="00E1456D" w:rsidP="00E1456D">
      <w:pPr>
        <w:spacing w:before="60"/>
        <w:ind w:firstLine="720"/>
        <w:jc w:val="both"/>
        <w:rPr>
          <w:color w:val="000000"/>
        </w:rPr>
      </w:pPr>
      <w:r w:rsidRPr="00F45E44">
        <w:rPr>
          <w:color w:val="000000"/>
        </w:rPr>
        <w:t xml:space="preserve">Το Εθνικό Μετσόβιο Πολυτεχνείο-Εργαστήριο Αστικού Περιβάλλοντος του Τομέα Πολεοδομίας και Χωροταξίας, με Επιστημονικό Υπεύθυνο τον Διευθυντή του, Νίκο </w:t>
      </w:r>
      <w:proofErr w:type="spellStart"/>
      <w:r w:rsidRPr="00F45E44">
        <w:rPr>
          <w:color w:val="000000"/>
        </w:rPr>
        <w:t>Μπελαβίλα</w:t>
      </w:r>
      <w:proofErr w:type="spellEnd"/>
      <w:r w:rsidRPr="00F45E44">
        <w:rPr>
          <w:color w:val="000000"/>
        </w:rPr>
        <w:t xml:space="preserve">, Αναπληρωτή Καθηγητή Ε.Μ.Π. αναλαμβάνει την εκπόνηση ερευνητικού </w:t>
      </w:r>
      <w:r w:rsidRPr="00F45E44">
        <w:rPr>
          <w:color w:val="000000"/>
        </w:rPr>
        <w:lastRenderedPageBreak/>
        <w:t xml:space="preserve">προγράμματος με θέμα </w:t>
      </w:r>
      <w:r w:rsidRPr="00F45E44">
        <w:rPr>
          <w:b/>
          <w:color w:val="000000"/>
        </w:rPr>
        <w:t>"Διερεύνηση Χωρικής Στρατηγικής Παρεμβάσεων και Προτεραιοτήτων για τον Δήμο Αγίας Παρασκευής".</w:t>
      </w:r>
      <w:r w:rsidRPr="00F45E44">
        <w:rPr>
          <w:color w:val="000000"/>
        </w:rPr>
        <w:t xml:space="preserve"> Το ερευνητικό πρόγραμμα θα εκπονηθεί σε τρεις διακριτές φάσεις οι οποίες ονομάζονται Α΄ Φάση, Β΄ Φάση και Γ΄ Φάση.</w:t>
      </w:r>
    </w:p>
    <w:p w:rsidR="00E1456D" w:rsidRDefault="00E1456D" w:rsidP="00E1456D">
      <w:pPr>
        <w:spacing w:before="60"/>
        <w:ind w:firstLine="720"/>
        <w:jc w:val="both"/>
        <w:rPr>
          <w:rFonts w:cs="Calibri"/>
          <w:color w:val="000000"/>
        </w:rPr>
      </w:pPr>
    </w:p>
    <w:p w:rsidR="00E1456D" w:rsidRPr="00F45E44" w:rsidRDefault="00E1456D" w:rsidP="00E1456D">
      <w:pPr>
        <w:spacing w:before="60"/>
        <w:ind w:firstLine="720"/>
        <w:jc w:val="both"/>
        <w:rPr>
          <w:rFonts w:cs="Calibri"/>
          <w:color w:val="000000"/>
        </w:rPr>
      </w:pPr>
      <w:r w:rsidRPr="00F45E44">
        <w:rPr>
          <w:rFonts w:cs="Calibri"/>
          <w:color w:val="000000"/>
        </w:rPr>
        <w:t xml:space="preserve">Ο Δήμος Αγίας Παρασκευής αναλαμβάνει τη διοργάνωση και υλοποίηση όλου του απαραίτητου πλαισίου για την ανάπτυξη της έρευνας στις κοινωνικές, πολιτιστικές, πληθυσμιακές ομάδες του Δήμου, στους κοινωνικούς εταίρους και στις αρμόδιες υπηρεσίες στα πλαίσια της δημοκρατικής διαβούλευσης και λήψης αποφάσεων για τα πιο πάνω. </w:t>
      </w:r>
    </w:p>
    <w:p w:rsidR="00E1456D" w:rsidRPr="00F45E44" w:rsidRDefault="00E1456D" w:rsidP="00E1456D">
      <w:pPr>
        <w:spacing w:before="60"/>
        <w:jc w:val="both"/>
        <w:rPr>
          <w:color w:val="000000"/>
        </w:rPr>
      </w:pPr>
    </w:p>
    <w:p w:rsidR="00E1456D" w:rsidRPr="00F45E44" w:rsidRDefault="00E1456D" w:rsidP="00E1456D">
      <w:pPr>
        <w:spacing w:before="60" w:afterLines="60" w:after="144"/>
        <w:jc w:val="both"/>
        <w:rPr>
          <w:rFonts w:cs="Calibri"/>
          <w:caps/>
          <w:color w:val="000000"/>
        </w:rPr>
      </w:pPr>
      <w:r w:rsidRPr="00F45E44">
        <w:rPr>
          <w:rFonts w:cs="Calibri"/>
          <w:b/>
          <w:caps/>
          <w:color w:val="000000"/>
        </w:rPr>
        <w:t>1.</w:t>
      </w:r>
      <w:r w:rsidRPr="00F45E44">
        <w:rPr>
          <w:rFonts w:cs="Calibri"/>
          <w:b/>
          <w:caps/>
          <w:color w:val="000000"/>
        </w:rPr>
        <w:tab/>
        <w:t xml:space="preserve">στοχοι </w:t>
      </w:r>
    </w:p>
    <w:p w:rsidR="00E1456D" w:rsidRPr="00F45E44" w:rsidRDefault="00E1456D" w:rsidP="00E1456D">
      <w:pPr>
        <w:spacing w:before="60"/>
        <w:jc w:val="both"/>
        <w:rPr>
          <w:color w:val="000000"/>
        </w:rPr>
      </w:pPr>
      <w:r w:rsidRPr="00F45E44">
        <w:rPr>
          <w:color w:val="000000"/>
        </w:rPr>
        <w:t>1.1.</w:t>
      </w:r>
      <w:r w:rsidRPr="00F45E44">
        <w:rPr>
          <w:color w:val="000000"/>
        </w:rPr>
        <w:tab/>
        <w:t xml:space="preserve">Το Εργαστήριο Αστικού Περιβάλλοντος ΕΜΠ διαθέτει σύμφωνα με το ιδρυτικό του πλαίσιο τεχνογνωσία, συνεχή και πλούσια ερευνητική δραστηριότητα και έμπειρο ερευνητικό προσωπικό, στα επιστημονικά αντικείμενα της πολεοδομίας, των αστικών αναπλάσεων, του αστικού πρασίνου και της βιώσιμης κινητικότητας. Προκειμένου να προχωρήσει στην εφαρμογή ερευνητικών προτύπων και την περαιτέρω ανάπτυξη τους επιδιώκει τη συνεργασία με φορείς των ΟΤΑ για αυτό το σκοπό. </w:t>
      </w:r>
    </w:p>
    <w:p w:rsidR="00E1456D" w:rsidRPr="00F45E44" w:rsidRDefault="00E1456D" w:rsidP="00E1456D">
      <w:pPr>
        <w:spacing w:before="60"/>
        <w:jc w:val="both"/>
        <w:rPr>
          <w:color w:val="000000"/>
        </w:rPr>
      </w:pPr>
      <w:r w:rsidRPr="00F45E44">
        <w:rPr>
          <w:color w:val="000000"/>
        </w:rPr>
        <w:t>1.2.</w:t>
      </w:r>
      <w:r w:rsidRPr="00F45E44">
        <w:rPr>
          <w:color w:val="000000"/>
        </w:rPr>
        <w:tab/>
        <w:t>Ο Δήμος Αγίας Παρασκευής επιδιώκει τη διερεύνηση εναλλακτικών επιλογών και εφαρμογή νέων φιλικών προς το περιβάλλον και την πόλη προτύπων για την αναβάθμιση του αστικού περιβάλλοντος της πόλης. Για τον σκοπό αυτό επιδιώκει τη συνεργασία με σχετικούς επιστημονικούς ερευνητικούς φορείς.</w:t>
      </w:r>
    </w:p>
    <w:p w:rsidR="00E1456D" w:rsidRPr="00F45E44" w:rsidRDefault="00E1456D" w:rsidP="00E1456D">
      <w:pPr>
        <w:spacing w:before="60" w:afterLines="60" w:after="144"/>
        <w:jc w:val="both"/>
        <w:rPr>
          <w:rFonts w:cs="Calibri"/>
          <w:caps/>
          <w:color w:val="000000"/>
        </w:rPr>
      </w:pPr>
    </w:p>
    <w:p w:rsidR="00E1456D" w:rsidRPr="00F45E44" w:rsidRDefault="00E1456D" w:rsidP="00E1456D">
      <w:pPr>
        <w:spacing w:before="60" w:afterLines="60" w:after="144"/>
        <w:jc w:val="both"/>
        <w:rPr>
          <w:vanish/>
          <w:color w:val="000000"/>
        </w:rPr>
      </w:pPr>
      <w:r w:rsidRPr="00F45E44">
        <w:rPr>
          <w:rFonts w:cs="Calibri"/>
          <w:b/>
          <w:caps/>
          <w:color w:val="000000"/>
        </w:rPr>
        <w:t>2.</w:t>
      </w:r>
      <w:r w:rsidRPr="00F45E44">
        <w:rPr>
          <w:rFonts w:cs="Calibri"/>
          <w:b/>
          <w:caps/>
          <w:color w:val="000000"/>
        </w:rPr>
        <w:tab/>
        <w:t>Αντικείμενο - Περιεχόμενα</w:t>
      </w:r>
    </w:p>
    <w:p w:rsidR="00E1456D" w:rsidRPr="00F45E44" w:rsidRDefault="00E1456D" w:rsidP="00E1456D">
      <w:pPr>
        <w:pStyle w:val="a3"/>
        <w:numPr>
          <w:ilvl w:val="1"/>
          <w:numId w:val="8"/>
        </w:numPr>
        <w:spacing w:before="60"/>
        <w:ind w:left="0"/>
        <w:contextualSpacing w:val="0"/>
        <w:jc w:val="both"/>
        <w:rPr>
          <w:vanish/>
          <w:color w:val="000000"/>
        </w:rPr>
      </w:pPr>
    </w:p>
    <w:p w:rsidR="00E1456D" w:rsidRPr="00F45E44" w:rsidRDefault="00E1456D" w:rsidP="00E1456D">
      <w:pPr>
        <w:pStyle w:val="a3"/>
        <w:numPr>
          <w:ilvl w:val="1"/>
          <w:numId w:val="8"/>
        </w:numPr>
        <w:spacing w:before="60"/>
        <w:ind w:left="0"/>
        <w:contextualSpacing w:val="0"/>
        <w:jc w:val="both"/>
        <w:rPr>
          <w:vanish/>
          <w:color w:val="000000"/>
        </w:rPr>
      </w:pPr>
    </w:p>
    <w:p w:rsidR="00E1456D" w:rsidRPr="00F45E44" w:rsidRDefault="00E1456D" w:rsidP="00E1456D">
      <w:pPr>
        <w:spacing w:before="60"/>
        <w:jc w:val="both"/>
        <w:rPr>
          <w:color w:val="000000"/>
        </w:rPr>
      </w:pPr>
    </w:p>
    <w:p w:rsidR="00E1456D" w:rsidRPr="00F45E44" w:rsidRDefault="00E1456D" w:rsidP="00E1456D">
      <w:pPr>
        <w:spacing w:before="60"/>
        <w:jc w:val="both"/>
        <w:rPr>
          <w:color w:val="000000"/>
        </w:rPr>
      </w:pPr>
      <w:r w:rsidRPr="00F45E44">
        <w:rPr>
          <w:color w:val="000000"/>
        </w:rPr>
        <w:t>2.1.</w:t>
      </w:r>
      <w:r w:rsidRPr="00F45E44">
        <w:rPr>
          <w:color w:val="000000"/>
        </w:rPr>
        <w:tab/>
        <w:t xml:space="preserve">Αντικείμενο του ερευνητικού προγράμματος είναι η διερεύνηση συγκρότησης μιας χωρικής στρατηγικής για το Δήμο Αγίας Παρασκευής, η οποία να αφορά την εφαρμογή νέων προτύπων για το αστικό περιβάλλον και τη βιώσιμη κινητικότητα, τη  λειτουργική αναβάθμιση του δημόσιου χώρου, την βελτίωση της κινητικότητας, την αναβάθμιση εν γένει του αστικού περιβάλλοντος. Η έρευνα θα αποτελέσει  τον οδηγό για την οργάνωση των προτεραιοτήτων και την ανάθεση μελετών ή την αναζήτηση χρηματοδοτικών εργαλείων από τον Δήμο Αγίας Παρασκευής για την υλοποίηση παρεμβάσεων πολεοδομικού χαρακτήρα. </w:t>
      </w:r>
    </w:p>
    <w:p w:rsidR="00E1456D" w:rsidRPr="00F45E44" w:rsidRDefault="00E1456D" w:rsidP="00E1456D">
      <w:pPr>
        <w:spacing w:before="60"/>
        <w:jc w:val="both"/>
        <w:rPr>
          <w:color w:val="000000"/>
        </w:rPr>
      </w:pPr>
      <w:r w:rsidRPr="00F45E44">
        <w:rPr>
          <w:color w:val="000000"/>
        </w:rPr>
        <w:t>2.2.</w:t>
      </w:r>
      <w:r w:rsidRPr="00F45E44">
        <w:rPr>
          <w:color w:val="000000"/>
        </w:rPr>
        <w:tab/>
        <w:t>Η περιοχή που θα αποτελέσει πεδίο έρευνας για το πρόγραμμα είναι τ</w:t>
      </w:r>
      <w:r w:rsidRPr="00F45E44">
        <w:rPr>
          <w:bCs/>
          <w:color w:val="000000"/>
        </w:rPr>
        <w:t xml:space="preserve">α διοικητικά όρια του Δήμου Αγίας Παρασκευής. Η προτεινόμενη χωρική στρατηγική θα εντοπίζει, θα οργανώνει και θα ιεραρχεί μια σειρά παρεμβάσεων πολεοδομικού και αρχιτεκτονικού χαρακτήρα. Οι παρεμβάσεις αυτές είτε θα είναι χωρικά προσδιορισμένες και θα αντιμετωπίζουν συγκεκριμένα προβλήματα, είτε θα έχουν πιλοτικό χαρακτήρα, και θα μπορούν να αναπαραχθούν σε παρόμοιες περιπτώσεις με τις απαραίτητες κάθε φορά προσαρμογές. </w:t>
      </w:r>
      <w:r w:rsidRPr="00F45E44">
        <w:rPr>
          <w:color w:val="000000"/>
        </w:rPr>
        <w:t xml:space="preserve">Επιπλέον οι προτεινόμενες παρεμβάσεις θα αφορούν διαφορετικούς χρόνους υλοποίησης, ανάλογα με το βαθμό ωριμότητάς τους, ή τις προτεραιότητες του δήμου. Θα περιλαμβάνουν αφενός μια σειρά από άμεσα υλοποιήσιμα έργα, και αφετέρου προτάσεις για παρεμβάσεις με μεγαλύτερο χρονικό ορίζοντα. </w:t>
      </w:r>
    </w:p>
    <w:p w:rsidR="00E1456D" w:rsidRPr="00F45E44" w:rsidRDefault="00E1456D" w:rsidP="00E1456D">
      <w:pPr>
        <w:spacing w:before="60"/>
        <w:jc w:val="both"/>
        <w:rPr>
          <w:bCs/>
          <w:color w:val="000000"/>
        </w:rPr>
      </w:pPr>
    </w:p>
    <w:p w:rsidR="00E1456D" w:rsidRPr="00F45E44" w:rsidRDefault="00E1456D" w:rsidP="00E1456D">
      <w:pPr>
        <w:spacing w:before="60"/>
        <w:jc w:val="both"/>
        <w:rPr>
          <w:bCs/>
          <w:color w:val="000000"/>
        </w:rPr>
      </w:pPr>
      <w:r w:rsidRPr="00F45E44">
        <w:rPr>
          <w:bCs/>
          <w:color w:val="000000"/>
        </w:rPr>
        <w:lastRenderedPageBreak/>
        <w:t>2.3.</w:t>
      </w:r>
      <w:r w:rsidRPr="00F45E44">
        <w:rPr>
          <w:bCs/>
          <w:color w:val="000000"/>
        </w:rPr>
        <w:tab/>
        <w:t xml:space="preserve">Η </w:t>
      </w:r>
      <w:r w:rsidRPr="00F45E44">
        <w:rPr>
          <w:color w:val="000000"/>
        </w:rPr>
        <w:t>έρευνα</w:t>
      </w:r>
      <w:r w:rsidRPr="00F45E44">
        <w:rPr>
          <w:bCs/>
          <w:color w:val="000000"/>
        </w:rPr>
        <w:t xml:space="preserve"> θα επικεντρωθεί σε τρία (3) πεδία, τα οποία και είναι αλληλένδετα μεταξύ τους:</w:t>
      </w:r>
    </w:p>
    <w:p w:rsidR="00E1456D" w:rsidRPr="00F45E44" w:rsidRDefault="00E1456D" w:rsidP="00E1456D">
      <w:pPr>
        <w:spacing w:before="60"/>
        <w:jc w:val="both"/>
        <w:rPr>
          <w:color w:val="000000"/>
        </w:rPr>
      </w:pPr>
      <w:r w:rsidRPr="00F45E44">
        <w:rPr>
          <w:color w:val="000000"/>
          <w:u w:val="single"/>
        </w:rPr>
        <w:t xml:space="preserve">2.3.1. </w:t>
      </w:r>
      <w:r w:rsidRPr="00F45E44">
        <w:rPr>
          <w:color w:val="000000"/>
          <w:u w:val="single"/>
        </w:rPr>
        <w:tab/>
        <w:t>Δημόσιος χώρος</w:t>
      </w:r>
      <w:r w:rsidRPr="00F45E44">
        <w:rPr>
          <w:color w:val="000000"/>
        </w:rPr>
        <w:t xml:space="preserve"> </w:t>
      </w:r>
    </w:p>
    <w:p w:rsidR="00E1456D" w:rsidRPr="00F45E44" w:rsidRDefault="00E1456D" w:rsidP="00E1456D">
      <w:pPr>
        <w:spacing w:before="60"/>
        <w:ind w:firstLine="720"/>
        <w:jc w:val="both"/>
        <w:rPr>
          <w:color w:val="000000"/>
        </w:rPr>
      </w:pPr>
      <w:r w:rsidRPr="00F45E44">
        <w:rPr>
          <w:color w:val="000000"/>
        </w:rPr>
        <w:t xml:space="preserve">Το πεδίο αυτό αναφέρεται στη δικτύωση και τη λειτουργική και αισθητική αναβάθμιση δημοσίων και κοινόχρηστων χώρων με σημαντικές δημοτικές ή </w:t>
      </w:r>
      <w:proofErr w:type="spellStart"/>
      <w:r w:rsidRPr="00F45E44">
        <w:rPr>
          <w:color w:val="000000"/>
        </w:rPr>
        <w:t>υπερτοπικές</w:t>
      </w:r>
      <w:proofErr w:type="spellEnd"/>
      <w:r w:rsidRPr="00F45E44">
        <w:rPr>
          <w:color w:val="000000"/>
        </w:rPr>
        <w:t xml:space="preserve"> λειτουργίες, χώρους πολιτισμού και αθλητισμού και σημεία ενδιαφέροντος. Ιδιαίτερη έμφαση αποδίδεται στη βελτίωση της σύνδεσης της πόλης με τον ορεινό όγκο του Υμηττού, τις συνδέσεις με τους όμορους δήμους, αλλά και την καλύτερη ένταξη των μεγάλων δημόσιων/ κοινόχρηστων εκτάσεων (ΕΚΕΦΕ Δημόκριτος, Αμερικανικό Κολέγιο, ΕΡΤ, Στρ. </w:t>
      </w:r>
      <w:proofErr w:type="spellStart"/>
      <w:r w:rsidRPr="00F45E44">
        <w:rPr>
          <w:color w:val="000000"/>
        </w:rPr>
        <w:t>Σπυρούδη</w:t>
      </w:r>
      <w:proofErr w:type="spellEnd"/>
      <w:r w:rsidRPr="00F45E44">
        <w:rPr>
          <w:color w:val="000000"/>
        </w:rPr>
        <w:t xml:space="preserve">, Βίλα </w:t>
      </w:r>
      <w:proofErr w:type="spellStart"/>
      <w:r w:rsidRPr="00F45E44">
        <w:rPr>
          <w:color w:val="000000"/>
        </w:rPr>
        <w:t>Ιόλα</w:t>
      </w:r>
      <w:proofErr w:type="spellEnd"/>
      <w:r w:rsidRPr="00F45E44">
        <w:rPr>
          <w:color w:val="000000"/>
        </w:rPr>
        <w:t xml:space="preserve"> κ.α.) στον ιστό της πόλης. Οι παρεμβάσεις θα αντιμετωπίσουν και την επέκταση των εμπορικών δραστηριοτήτων και χρήσεων υγειονομικού ενδιαφέροντος στο δημόσιο χώρο. </w:t>
      </w:r>
    </w:p>
    <w:p w:rsidR="00E1456D" w:rsidRPr="00F45E44" w:rsidRDefault="00E1456D" w:rsidP="00E1456D">
      <w:pPr>
        <w:spacing w:before="60"/>
        <w:jc w:val="both"/>
        <w:rPr>
          <w:color w:val="000000"/>
          <w:u w:val="single"/>
        </w:rPr>
      </w:pPr>
      <w:r w:rsidRPr="00F45E44">
        <w:rPr>
          <w:color w:val="000000"/>
          <w:u w:val="single"/>
        </w:rPr>
        <w:t>2.3.2.</w:t>
      </w:r>
      <w:r w:rsidRPr="00F45E44">
        <w:rPr>
          <w:color w:val="000000"/>
          <w:u w:val="single"/>
        </w:rPr>
        <w:tab/>
        <w:t>Κινητικότητα</w:t>
      </w:r>
    </w:p>
    <w:p w:rsidR="00E1456D" w:rsidRPr="00F45E44" w:rsidRDefault="00E1456D" w:rsidP="00E1456D">
      <w:pPr>
        <w:spacing w:before="60"/>
        <w:ind w:firstLine="720"/>
        <w:jc w:val="both"/>
        <w:rPr>
          <w:color w:val="000000"/>
        </w:rPr>
      </w:pPr>
      <w:r w:rsidRPr="00F45E44">
        <w:rPr>
          <w:color w:val="000000"/>
        </w:rPr>
        <w:t>Το πεδίο αυτό αναφέρεται στη διαχείριση της κυκλοφορίας των ΙΧ αυτοκινήτων, των πεζών και των ποδηλάτων, την βελτίωση της προσβασιμότητας προς όλες τις κοινωνικές ομάδες, την οργάνωση της στάθμευσης και τη διερεύνηση δυνατοτήτων για ήπιες μορφές κινητικότητας, σε συνδυασμό με τους σταθμούς του μετρό. Ιδιαίτερης σημασίας κρίνεται η άρση του διαχωριστικού, συχνά αδιαπέραστου ορίου της λεωφόρου Μεσογείων, η οποία διχοτομεί την πόλη. Στο πλαίσιο αυτό θα διερευνηθούν πιλοτικές παρεμβάσεις, καθώς και η μακροπρόθεσμη «επιβράδυνση» της λεωφόρου Μεσογείων.</w:t>
      </w:r>
    </w:p>
    <w:p w:rsidR="00E1456D" w:rsidRPr="00F45E44" w:rsidRDefault="00E1456D" w:rsidP="00E1456D">
      <w:pPr>
        <w:spacing w:before="60"/>
        <w:jc w:val="both"/>
        <w:rPr>
          <w:color w:val="000000"/>
          <w:u w:val="single"/>
        </w:rPr>
      </w:pPr>
      <w:r w:rsidRPr="00F45E44">
        <w:rPr>
          <w:color w:val="000000"/>
          <w:u w:val="single"/>
        </w:rPr>
        <w:t>2.3.3</w:t>
      </w:r>
      <w:r w:rsidRPr="00F45E44">
        <w:rPr>
          <w:color w:val="000000"/>
          <w:u w:val="single"/>
        </w:rPr>
        <w:tab/>
        <w:t>Αστικό πράσινο</w:t>
      </w:r>
    </w:p>
    <w:p w:rsidR="00E1456D" w:rsidRPr="00F45E44" w:rsidRDefault="00E1456D" w:rsidP="00E1456D">
      <w:pPr>
        <w:spacing w:before="60"/>
        <w:ind w:firstLine="720"/>
        <w:jc w:val="both"/>
        <w:rPr>
          <w:color w:val="000000"/>
        </w:rPr>
      </w:pPr>
      <w:r w:rsidRPr="00F45E44">
        <w:rPr>
          <w:color w:val="000000"/>
        </w:rPr>
        <w:t>Το πεδίο αυτό αναφέρεται στην βελτίωση του αστικού περιβάλλοντος, μέσω της προστασίας της υφιστάμενης βλάστησης, αλλά και της αναβάθμισης και ισόρροπης κατανομής του αστικού πρασίνου εντός του Δήμου. Οι προτεινόμενες παρεμβάσεις θα αφορούν το σχεδιασμό και τη διαχείριση του αστικού πρασίνου και θα προσδιορίζουν «πράσινες διαδρομές» και δίκτυα αστικού πρασίνου.</w:t>
      </w:r>
    </w:p>
    <w:p w:rsidR="00E1456D" w:rsidRDefault="00E1456D" w:rsidP="00E1456D">
      <w:pPr>
        <w:spacing w:before="60"/>
        <w:jc w:val="both"/>
        <w:rPr>
          <w:color w:val="000000"/>
        </w:rPr>
      </w:pPr>
      <w:r w:rsidRPr="00F45E44">
        <w:rPr>
          <w:color w:val="000000"/>
        </w:rPr>
        <w:t xml:space="preserve"> </w:t>
      </w:r>
    </w:p>
    <w:p w:rsidR="00E1456D" w:rsidRPr="00F45E44" w:rsidRDefault="00E1456D" w:rsidP="00E1456D">
      <w:pPr>
        <w:spacing w:before="60"/>
        <w:jc w:val="both"/>
        <w:rPr>
          <w:color w:val="000000"/>
        </w:rPr>
      </w:pPr>
      <w:r w:rsidRPr="00F45E44">
        <w:rPr>
          <w:color w:val="000000"/>
        </w:rPr>
        <w:t xml:space="preserve">3. </w:t>
      </w:r>
      <w:r w:rsidRPr="00F45E44">
        <w:rPr>
          <w:color w:val="000000"/>
        </w:rPr>
        <w:tab/>
      </w:r>
      <w:r w:rsidRPr="00F45E44">
        <w:rPr>
          <w:b/>
          <w:caps/>
          <w:color w:val="000000"/>
        </w:rPr>
        <w:t>Χρονική διάρκεια του προγράμματος και φασεισ υλοποιησησ</w:t>
      </w:r>
    </w:p>
    <w:p w:rsidR="00E1456D" w:rsidRPr="00F45E44" w:rsidRDefault="00E1456D" w:rsidP="00E1456D">
      <w:pPr>
        <w:spacing w:before="60"/>
        <w:ind w:firstLine="720"/>
        <w:jc w:val="both"/>
        <w:rPr>
          <w:color w:val="000000"/>
        </w:rPr>
      </w:pPr>
      <w:r w:rsidRPr="00F45E44">
        <w:rPr>
          <w:color w:val="000000"/>
        </w:rPr>
        <w:t xml:space="preserve">Το ανατιθέμενο έργο αρχίζει από την υπογραφή της σύμβασης και έχει διάρκεια δέκα (12) μηνών. </w:t>
      </w:r>
    </w:p>
    <w:p w:rsidR="00E1456D" w:rsidRPr="00F45E44" w:rsidRDefault="00E1456D" w:rsidP="00E1456D">
      <w:pPr>
        <w:spacing w:before="60"/>
        <w:jc w:val="both"/>
        <w:rPr>
          <w:bCs/>
          <w:color w:val="000000"/>
        </w:rPr>
      </w:pPr>
      <w:r w:rsidRPr="00F45E44">
        <w:rPr>
          <w:b/>
          <w:bCs/>
          <w:color w:val="000000"/>
        </w:rPr>
        <w:t>ΠΡΩΤΗ (</w:t>
      </w:r>
      <w:r w:rsidRPr="00F45E44">
        <w:rPr>
          <w:b/>
          <w:bCs/>
          <w:color w:val="000000"/>
          <w:lang w:val="en-US"/>
        </w:rPr>
        <w:t>A</w:t>
      </w:r>
      <w:r w:rsidRPr="00F45E44">
        <w:rPr>
          <w:b/>
          <w:bCs/>
          <w:color w:val="000000"/>
        </w:rPr>
        <w:t>΄) ΦΑΣΗ:</w:t>
      </w:r>
      <w:r w:rsidRPr="00F45E44">
        <w:rPr>
          <w:bCs/>
          <w:color w:val="000000"/>
        </w:rPr>
        <w:t xml:space="preserve"> </w:t>
      </w:r>
    </w:p>
    <w:p w:rsidR="00E1456D" w:rsidRPr="00F45E44" w:rsidRDefault="00E1456D" w:rsidP="00E1456D">
      <w:pPr>
        <w:spacing w:before="60"/>
        <w:ind w:firstLine="720"/>
        <w:jc w:val="both"/>
        <w:rPr>
          <w:bCs/>
          <w:color w:val="000000"/>
        </w:rPr>
      </w:pPr>
      <w:r w:rsidRPr="00F45E44">
        <w:rPr>
          <w:bCs/>
          <w:color w:val="000000"/>
        </w:rPr>
        <w:t xml:space="preserve">Διαρκεί 45 ημέρες και περιλαμβάνει </w:t>
      </w:r>
      <w:r w:rsidRPr="00F45E44">
        <w:rPr>
          <w:color w:val="000000"/>
        </w:rPr>
        <w:t>το αντικείμενο που περιγράφεται στο Κεφάλαιο 4.1</w:t>
      </w:r>
      <w:r w:rsidRPr="00F45E44">
        <w:rPr>
          <w:bCs/>
          <w:color w:val="000000"/>
        </w:rPr>
        <w:t xml:space="preserve">. Στο τέλος της παραδίδεται σύντομη σχετική έκθεση. </w:t>
      </w:r>
    </w:p>
    <w:p w:rsidR="00E1456D" w:rsidRPr="00F45E44" w:rsidRDefault="00E1456D" w:rsidP="00E1456D">
      <w:pPr>
        <w:spacing w:before="60"/>
        <w:jc w:val="both"/>
        <w:rPr>
          <w:bCs/>
          <w:color w:val="000000"/>
        </w:rPr>
      </w:pPr>
      <w:r w:rsidRPr="00F45E44">
        <w:rPr>
          <w:b/>
          <w:bCs/>
          <w:color w:val="000000"/>
        </w:rPr>
        <w:t>ΔΕΥΤΕΡΗ (Β΄) ΦΑΣΗ:</w:t>
      </w:r>
      <w:r w:rsidRPr="00F45E44">
        <w:rPr>
          <w:bCs/>
          <w:color w:val="000000"/>
        </w:rPr>
        <w:t xml:space="preserve"> </w:t>
      </w:r>
    </w:p>
    <w:p w:rsidR="00E1456D" w:rsidRPr="00F45E44" w:rsidRDefault="00E1456D" w:rsidP="00E1456D">
      <w:pPr>
        <w:spacing w:before="60"/>
        <w:ind w:firstLine="720"/>
        <w:jc w:val="both"/>
        <w:rPr>
          <w:color w:val="000000"/>
        </w:rPr>
      </w:pPr>
      <w:r w:rsidRPr="00F45E44">
        <w:rPr>
          <w:bCs/>
          <w:color w:val="000000"/>
        </w:rPr>
        <w:t xml:space="preserve">Διαρκεί  4,5 μήνες και </w:t>
      </w:r>
      <w:r w:rsidRPr="00F45E44">
        <w:rPr>
          <w:color w:val="000000"/>
        </w:rPr>
        <w:t>περιλαμβάνει το αντικείμενο που περιγράφεται στο Κεφάλαιο 4.2. Με την ολοκλήρωση της Β΄ Φάσης η επιστημονική ομάδα θα παρουσιάσει τους βασικούς άξονες της έρευνας σε δημόσια εκδήλωση με τους αρμόδιους φορείς και παραδίδει σχετικό τεύχος.</w:t>
      </w:r>
    </w:p>
    <w:p w:rsidR="00E1456D" w:rsidRPr="00F45E44" w:rsidRDefault="00E1456D" w:rsidP="00E1456D">
      <w:pPr>
        <w:spacing w:before="60"/>
        <w:jc w:val="both"/>
        <w:rPr>
          <w:b/>
          <w:color w:val="000000"/>
        </w:rPr>
      </w:pPr>
      <w:r w:rsidRPr="00F45E44">
        <w:rPr>
          <w:b/>
          <w:bCs/>
          <w:color w:val="000000"/>
        </w:rPr>
        <w:t>ΤΡΙΤΗ (Γ') ΦΑΣΗ:</w:t>
      </w:r>
      <w:r w:rsidRPr="00F45E44">
        <w:rPr>
          <w:b/>
          <w:color w:val="000000"/>
        </w:rPr>
        <w:t xml:space="preserve"> </w:t>
      </w:r>
    </w:p>
    <w:p w:rsidR="00E1456D" w:rsidRDefault="00E1456D" w:rsidP="00E1456D">
      <w:pPr>
        <w:spacing w:before="60"/>
        <w:ind w:firstLine="720"/>
        <w:jc w:val="both"/>
        <w:rPr>
          <w:color w:val="000000"/>
        </w:rPr>
      </w:pPr>
      <w:r w:rsidRPr="00F45E44">
        <w:rPr>
          <w:bCs/>
          <w:color w:val="000000"/>
        </w:rPr>
        <w:t xml:space="preserve">Διαρκεί 6 μήνες και </w:t>
      </w:r>
      <w:r w:rsidRPr="00F45E44">
        <w:rPr>
          <w:color w:val="000000"/>
        </w:rPr>
        <w:t xml:space="preserve">περιλαμβάνει το αντικείμενο που περιγράφεται στο Κεφάλαιο 4.3. Με την ολοκλήρωση της Γ΄ Φάσης θα κατατεθεί το πλήρες τεύχος (κείμενα και χάρτες) </w:t>
      </w:r>
      <w:r w:rsidRPr="00F45E44">
        <w:rPr>
          <w:color w:val="000000"/>
        </w:rPr>
        <w:lastRenderedPageBreak/>
        <w:t xml:space="preserve">του συνόλου του προγράμματος, </w:t>
      </w:r>
      <w:r w:rsidRPr="00F45E44">
        <w:rPr>
          <w:color w:val="000000"/>
          <w:lang w:val="en-US"/>
        </w:rPr>
        <w:t>CD</w:t>
      </w:r>
      <w:r w:rsidRPr="00F45E44">
        <w:rPr>
          <w:color w:val="000000"/>
        </w:rPr>
        <w:t xml:space="preserve"> </w:t>
      </w:r>
      <w:r w:rsidRPr="00F45E44">
        <w:rPr>
          <w:color w:val="000000"/>
          <w:lang w:val="en-US"/>
        </w:rPr>
        <w:t>Rom</w:t>
      </w:r>
      <w:r w:rsidRPr="00F45E44">
        <w:rPr>
          <w:color w:val="000000"/>
        </w:rPr>
        <w:t xml:space="preserve"> σε αντίτυπο με το σύνολο του υλικού σε ψηφιακή μορφή.</w:t>
      </w:r>
    </w:p>
    <w:p w:rsidR="00692178" w:rsidRPr="00F45E44" w:rsidRDefault="00692178" w:rsidP="00E1456D">
      <w:pPr>
        <w:spacing w:before="60"/>
        <w:ind w:firstLine="720"/>
        <w:jc w:val="both"/>
        <w:rPr>
          <w:color w:val="000000"/>
        </w:rPr>
      </w:pPr>
    </w:p>
    <w:p w:rsidR="00E1456D" w:rsidRPr="00F45E44" w:rsidRDefault="00E1456D" w:rsidP="00E1456D">
      <w:pPr>
        <w:tabs>
          <w:tab w:val="left" w:pos="720"/>
          <w:tab w:val="left" w:pos="1440"/>
          <w:tab w:val="left" w:pos="2160"/>
          <w:tab w:val="left" w:pos="3318"/>
        </w:tabs>
        <w:autoSpaceDE w:val="0"/>
        <w:autoSpaceDN w:val="0"/>
        <w:adjustRightInd w:val="0"/>
        <w:spacing w:before="60" w:afterLines="60" w:after="144"/>
        <w:jc w:val="both"/>
        <w:rPr>
          <w:rFonts w:cs="Calibri"/>
          <w:b/>
          <w:bCs/>
          <w:color w:val="000000"/>
        </w:rPr>
      </w:pPr>
      <w:r w:rsidRPr="00F45E44">
        <w:rPr>
          <w:rFonts w:cs="Calibri"/>
          <w:b/>
          <w:bCs/>
          <w:color w:val="000000"/>
        </w:rPr>
        <w:t>4.</w:t>
      </w:r>
      <w:r w:rsidRPr="00F45E44">
        <w:rPr>
          <w:rFonts w:cs="Calibri"/>
          <w:b/>
          <w:bCs/>
          <w:color w:val="000000"/>
        </w:rPr>
        <w:tab/>
      </w:r>
      <w:r w:rsidRPr="00F45E44">
        <w:rPr>
          <w:b/>
          <w:caps/>
          <w:color w:val="000000"/>
        </w:rPr>
        <w:t>εργασιεσ των φασεων υλοποιησησ</w:t>
      </w:r>
      <w:r w:rsidRPr="00F45E44">
        <w:rPr>
          <w:rFonts w:cs="Calibri"/>
          <w:b/>
          <w:bCs/>
          <w:color w:val="000000"/>
        </w:rPr>
        <w:t xml:space="preserve"> </w:t>
      </w:r>
      <w:r w:rsidRPr="00F45E44">
        <w:rPr>
          <w:rFonts w:cs="Calibri"/>
          <w:b/>
          <w:bCs/>
          <w:color w:val="000000"/>
        </w:rPr>
        <w:tab/>
      </w:r>
    </w:p>
    <w:p w:rsidR="00E1456D" w:rsidRPr="00F45E44" w:rsidRDefault="00E1456D" w:rsidP="00E1456D">
      <w:pPr>
        <w:spacing w:before="60"/>
        <w:ind w:firstLine="720"/>
        <w:jc w:val="both"/>
        <w:rPr>
          <w:color w:val="000000"/>
        </w:rPr>
      </w:pPr>
      <w:r w:rsidRPr="00F45E44">
        <w:rPr>
          <w:color w:val="000000"/>
        </w:rPr>
        <w:t>Το Ερευνητικό Πρόγραμμα διακρίνεται σε τρεις αυτόνομες διαχειριστικά και οικονομικά φάσεις. Η υλοποίηση της Α΄ φάσης ξεκινάει με την υπογραφή της παρούσας σύμβασης και ολοκληρώνεται σε 45 ημέρες. Η υλοποίηση της Β΄ φάσης ξεκινάει με την παραλαβή της Α΄ φάσης και ολοκληρώνεται σε 4,5 μήνες. Η υλοποίηση της Γ΄ φάσης ξεκινάει με την παραλαβή της Β΄ φάσης και ολοκληρώνεται σε 6 μήνες. Συνολικά το πρόγραμμα διαρκεί 12 μήνες.</w:t>
      </w:r>
    </w:p>
    <w:p w:rsidR="00E1456D" w:rsidRPr="00F45E44" w:rsidRDefault="00E1456D" w:rsidP="00E1456D">
      <w:pPr>
        <w:spacing w:before="60"/>
        <w:jc w:val="both"/>
        <w:rPr>
          <w:color w:val="000000"/>
        </w:rPr>
      </w:pPr>
    </w:p>
    <w:p w:rsidR="00E1456D" w:rsidRPr="00F45E44" w:rsidRDefault="00E1456D" w:rsidP="00E1456D">
      <w:pPr>
        <w:pStyle w:val="a8"/>
        <w:spacing w:before="60" w:after="60" w:line="276" w:lineRule="auto"/>
        <w:ind w:left="0"/>
        <w:jc w:val="both"/>
        <w:rPr>
          <w:rFonts w:asciiTheme="minorHAnsi" w:hAnsiTheme="minorHAnsi"/>
          <w:color w:val="000000"/>
        </w:rPr>
      </w:pPr>
      <w:r w:rsidRPr="00F45E44">
        <w:rPr>
          <w:rFonts w:asciiTheme="minorHAnsi" w:hAnsiTheme="minorHAnsi"/>
          <w:color w:val="000000"/>
          <w:lang w:val="el-GR"/>
        </w:rPr>
        <w:t>4</w:t>
      </w:r>
      <w:r w:rsidRPr="00F45E44">
        <w:rPr>
          <w:rFonts w:asciiTheme="minorHAnsi" w:hAnsiTheme="minorHAnsi"/>
          <w:color w:val="000000"/>
        </w:rPr>
        <w:t>.1.</w:t>
      </w:r>
      <w:r w:rsidRPr="00F45E44">
        <w:rPr>
          <w:rFonts w:asciiTheme="minorHAnsi" w:hAnsiTheme="minorHAnsi"/>
          <w:color w:val="000000"/>
        </w:rPr>
        <w:tab/>
        <w:t xml:space="preserve">Κατά την </w:t>
      </w:r>
      <w:r w:rsidRPr="00F45E44">
        <w:rPr>
          <w:rFonts w:asciiTheme="minorHAnsi" w:hAnsiTheme="minorHAnsi"/>
          <w:b/>
          <w:color w:val="000000"/>
        </w:rPr>
        <w:t>Α΄ Φάση</w:t>
      </w:r>
      <w:r w:rsidRPr="00F45E44">
        <w:rPr>
          <w:rFonts w:asciiTheme="minorHAnsi" w:hAnsiTheme="minorHAnsi"/>
          <w:color w:val="000000"/>
        </w:rPr>
        <w:t xml:space="preserve"> της έρευνας (διάρκεια 45 ημέρες) θα πραγματοποιηθεί:</w:t>
      </w:r>
    </w:p>
    <w:p w:rsidR="00E1456D" w:rsidRPr="00F45E44" w:rsidRDefault="00E1456D" w:rsidP="00E1456D">
      <w:pPr>
        <w:pStyle w:val="a8"/>
        <w:numPr>
          <w:ilvl w:val="0"/>
          <w:numId w:val="6"/>
        </w:numPr>
        <w:spacing w:before="60" w:after="60" w:line="276" w:lineRule="auto"/>
        <w:ind w:left="0" w:firstLine="0"/>
        <w:jc w:val="both"/>
        <w:rPr>
          <w:rFonts w:asciiTheme="minorHAnsi" w:hAnsiTheme="minorHAnsi"/>
          <w:color w:val="000000"/>
        </w:rPr>
      </w:pPr>
      <w:r w:rsidRPr="00F45E44">
        <w:rPr>
          <w:rFonts w:asciiTheme="minorHAnsi" w:hAnsiTheme="minorHAnsi"/>
          <w:color w:val="000000"/>
        </w:rPr>
        <w:t>Αναγνώριση των δεδομένων της έρευνας.</w:t>
      </w:r>
    </w:p>
    <w:p w:rsidR="00E1456D" w:rsidRPr="00F45E44" w:rsidRDefault="00E1456D" w:rsidP="00E1456D">
      <w:pPr>
        <w:pStyle w:val="a8"/>
        <w:numPr>
          <w:ilvl w:val="0"/>
          <w:numId w:val="6"/>
        </w:numPr>
        <w:spacing w:before="60" w:after="60" w:line="276" w:lineRule="auto"/>
        <w:ind w:left="0" w:firstLine="0"/>
        <w:jc w:val="both"/>
        <w:rPr>
          <w:rFonts w:asciiTheme="minorHAnsi" w:hAnsiTheme="minorHAnsi"/>
          <w:color w:val="000000"/>
        </w:rPr>
      </w:pPr>
      <w:proofErr w:type="spellStart"/>
      <w:r w:rsidRPr="00F45E44">
        <w:rPr>
          <w:rFonts w:asciiTheme="minorHAnsi" w:hAnsiTheme="minorHAnsi"/>
          <w:color w:val="000000"/>
        </w:rPr>
        <w:t>Προεκτίμηση</w:t>
      </w:r>
      <w:proofErr w:type="spellEnd"/>
      <w:r w:rsidRPr="00F45E44">
        <w:rPr>
          <w:rFonts w:asciiTheme="minorHAnsi" w:hAnsiTheme="minorHAnsi"/>
          <w:color w:val="000000"/>
        </w:rPr>
        <w:t xml:space="preserve"> υλικού και προγραμματισμός σχεδιασμού.</w:t>
      </w:r>
    </w:p>
    <w:p w:rsidR="00E1456D" w:rsidRPr="00F45E44" w:rsidRDefault="00E1456D" w:rsidP="00E1456D">
      <w:pPr>
        <w:pStyle w:val="a8"/>
        <w:spacing w:before="60" w:after="60" w:line="276" w:lineRule="auto"/>
        <w:ind w:left="0" w:firstLine="720"/>
        <w:rPr>
          <w:rFonts w:asciiTheme="minorHAnsi" w:hAnsiTheme="minorHAnsi"/>
          <w:color w:val="000000"/>
        </w:rPr>
      </w:pPr>
      <w:r w:rsidRPr="00F45E44">
        <w:rPr>
          <w:rFonts w:asciiTheme="minorHAnsi" w:hAnsiTheme="minorHAnsi"/>
          <w:color w:val="000000"/>
        </w:rPr>
        <w:t>Με την ολοκλήρωση της Α΄ Φάσης θα κατατεθεί σχετική έκθεση με τα πιο πάνω.</w:t>
      </w:r>
    </w:p>
    <w:p w:rsidR="00E1456D" w:rsidRPr="00F45E44" w:rsidRDefault="00E1456D" w:rsidP="00E1456D">
      <w:pPr>
        <w:spacing w:before="60"/>
        <w:jc w:val="both"/>
        <w:rPr>
          <w:color w:val="000000"/>
        </w:rPr>
      </w:pPr>
    </w:p>
    <w:p w:rsidR="00E1456D" w:rsidRPr="00F45E44" w:rsidRDefault="00E1456D" w:rsidP="00E1456D">
      <w:pPr>
        <w:pStyle w:val="a8"/>
        <w:spacing w:before="60" w:after="60" w:line="276" w:lineRule="auto"/>
        <w:ind w:left="0"/>
        <w:jc w:val="both"/>
        <w:rPr>
          <w:rFonts w:asciiTheme="minorHAnsi" w:hAnsiTheme="minorHAnsi"/>
          <w:color w:val="000000"/>
        </w:rPr>
      </w:pPr>
      <w:r w:rsidRPr="00F45E44">
        <w:rPr>
          <w:rFonts w:asciiTheme="minorHAnsi" w:hAnsiTheme="minorHAnsi"/>
          <w:color w:val="000000"/>
          <w:lang w:val="el-GR"/>
        </w:rPr>
        <w:t>4</w:t>
      </w:r>
      <w:r w:rsidRPr="00F45E44">
        <w:rPr>
          <w:rFonts w:asciiTheme="minorHAnsi" w:hAnsiTheme="minorHAnsi"/>
          <w:color w:val="000000"/>
        </w:rPr>
        <w:t>.2.</w:t>
      </w:r>
      <w:r w:rsidRPr="00F45E44">
        <w:rPr>
          <w:rFonts w:asciiTheme="minorHAnsi" w:hAnsiTheme="minorHAnsi"/>
          <w:color w:val="000000"/>
        </w:rPr>
        <w:tab/>
        <w:t xml:space="preserve">Κατά την </w:t>
      </w:r>
      <w:r w:rsidRPr="00F45E44">
        <w:rPr>
          <w:rFonts w:asciiTheme="minorHAnsi" w:hAnsiTheme="minorHAnsi"/>
          <w:b/>
          <w:color w:val="000000"/>
        </w:rPr>
        <w:t>Β΄ Φάση</w:t>
      </w:r>
      <w:r w:rsidRPr="00F45E44">
        <w:rPr>
          <w:rFonts w:asciiTheme="minorHAnsi" w:hAnsiTheme="minorHAnsi"/>
          <w:color w:val="000000"/>
        </w:rPr>
        <w:t xml:space="preserve"> της έρευνας (διάρκεια 4,5 μήνες) θα πραγματοποιηθεί:</w:t>
      </w:r>
    </w:p>
    <w:p w:rsidR="00E1456D" w:rsidRPr="00F45E44" w:rsidRDefault="00E1456D" w:rsidP="00E1456D">
      <w:pPr>
        <w:pStyle w:val="a8"/>
        <w:numPr>
          <w:ilvl w:val="0"/>
          <w:numId w:val="6"/>
        </w:numPr>
        <w:spacing w:before="60" w:after="60" w:line="276" w:lineRule="auto"/>
        <w:ind w:left="0" w:firstLine="0"/>
        <w:jc w:val="both"/>
        <w:rPr>
          <w:rFonts w:asciiTheme="minorHAnsi" w:hAnsiTheme="minorHAnsi"/>
          <w:color w:val="000000"/>
        </w:rPr>
      </w:pPr>
      <w:r w:rsidRPr="00F45E44">
        <w:rPr>
          <w:rFonts w:asciiTheme="minorHAnsi" w:hAnsiTheme="minorHAnsi"/>
          <w:color w:val="000000"/>
        </w:rPr>
        <w:t xml:space="preserve">Συλλογή υλικού μελετών και πολεοδομικών προτάσεων. </w:t>
      </w:r>
    </w:p>
    <w:p w:rsidR="00E1456D" w:rsidRPr="00F45E44" w:rsidRDefault="00E1456D" w:rsidP="00E1456D">
      <w:pPr>
        <w:pStyle w:val="a8"/>
        <w:numPr>
          <w:ilvl w:val="0"/>
          <w:numId w:val="6"/>
        </w:numPr>
        <w:spacing w:before="60" w:after="60" w:line="276" w:lineRule="auto"/>
        <w:ind w:left="0" w:firstLine="0"/>
        <w:jc w:val="both"/>
        <w:rPr>
          <w:rFonts w:asciiTheme="minorHAnsi" w:hAnsiTheme="minorHAnsi"/>
          <w:color w:val="000000"/>
        </w:rPr>
      </w:pPr>
      <w:r w:rsidRPr="00F45E44">
        <w:rPr>
          <w:rFonts w:asciiTheme="minorHAnsi" w:hAnsiTheme="minorHAnsi"/>
          <w:color w:val="000000"/>
        </w:rPr>
        <w:t>Καταγραφή υφιστάμενου θεσμικού πλαισίου.</w:t>
      </w:r>
    </w:p>
    <w:p w:rsidR="00E1456D" w:rsidRPr="00F45E44" w:rsidRDefault="00E1456D" w:rsidP="00E1456D">
      <w:pPr>
        <w:pStyle w:val="a8"/>
        <w:numPr>
          <w:ilvl w:val="0"/>
          <w:numId w:val="6"/>
        </w:numPr>
        <w:spacing w:before="60" w:after="60" w:line="276" w:lineRule="auto"/>
        <w:ind w:left="0" w:firstLine="0"/>
        <w:jc w:val="both"/>
        <w:rPr>
          <w:rFonts w:asciiTheme="minorHAnsi" w:hAnsiTheme="minorHAnsi"/>
          <w:color w:val="000000"/>
        </w:rPr>
      </w:pPr>
      <w:r w:rsidRPr="00F45E44">
        <w:rPr>
          <w:rFonts w:asciiTheme="minorHAnsi" w:hAnsiTheme="minorHAnsi"/>
          <w:color w:val="000000"/>
        </w:rPr>
        <w:t>Πολεοδομική έρευνα πεδίου.</w:t>
      </w:r>
    </w:p>
    <w:p w:rsidR="00E1456D" w:rsidRPr="00F45E44" w:rsidRDefault="00E1456D" w:rsidP="00E1456D">
      <w:pPr>
        <w:pStyle w:val="a8"/>
        <w:numPr>
          <w:ilvl w:val="0"/>
          <w:numId w:val="6"/>
        </w:numPr>
        <w:spacing w:before="60" w:after="60" w:line="276" w:lineRule="auto"/>
        <w:ind w:left="0" w:firstLine="0"/>
        <w:jc w:val="both"/>
        <w:rPr>
          <w:rFonts w:asciiTheme="minorHAnsi" w:hAnsiTheme="minorHAnsi"/>
          <w:color w:val="000000"/>
        </w:rPr>
      </w:pPr>
      <w:r w:rsidRPr="00F45E44">
        <w:rPr>
          <w:rFonts w:asciiTheme="minorHAnsi" w:hAnsiTheme="minorHAnsi"/>
          <w:color w:val="000000"/>
        </w:rPr>
        <w:t>Αξιολόγηση κυκλοφοριακού δικτύου.</w:t>
      </w:r>
    </w:p>
    <w:p w:rsidR="00E1456D" w:rsidRPr="00F45E44" w:rsidRDefault="00E1456D" w:rsidP="00E1456D">
      <w:pPr>
        <w:pStyle w:val="a8"/>
        <w:numPr>
          <w:ilvl w:val="0"/>
          <w:numId w:val="6"/>
        </w:numPr>
        <w:spacing w:before="60" w:after="60" w:line="276" w:lineRule="auto"/>
        <w:ind w:left="0" w:firstLine="0"/>
        <w:jc w:val="both"/>
        <w:rPr>
          <w:rFonts w:asciiTheme="minorHAnsi" w:hAnsiTheme="minorHAnsi"/>
          <w:color w:val="000000"/>
        </w:rPr>
      </w:pPr>
      <w:r w:rsidRPr="00F45E44">
        <w:rPr>
          <w:rFonts w:asciiTheme="minorHAnsi" w:hAnsiTheme="minorHAnsi"/>
          <w:color w:val="000000"/>
        </w:rPr>
        <w:t>Διατύπωση εναλλακτικών σεναρίων παρέμβασης. Επεξεργασία γενικών αξόνων και προτεραιοτήτων.</w:t>
      </w:r>
    </w:p>
    <w:p w:rsidR="00E1456D" w:rsidRPr="00F45E44" w:rsidRDefault="00E1456D" w:rsidP="00E1456D">
      <w:pPr>
        <w:pStyle w:val="a8"/>
        <w:spacing w:before="60" w:after="60" w:line="276" w:lineRule="auto"/>
        <w:ind w:left="0" w:firstLine="720"/>
        <w:rPr>
          <w:rFonts w:asciiTheme="minorHAnsi" w:hAnsiTheme="minorHAnsi"/>
          <w:color w:val="000000"/>
        </w:rPr>
      </w:pPr>
      <w:bookmarkStart w:id="2" w:name="OLE_LINK1"/>
      <w:bookmarkStart w:id="3" w:name="OLE_LINK2"/>
      <w:r w:rsidRPr="00F45E44">
        <w:rPr>
          <w:rFonts w:asciiTheme="minorHAnsi" w:hAnsiTheme="minorHAnsi"/>
          <w:color w:val="000000"/>
        </w:rPr>
        <w:t>Με την ολοκλήρωση της Β΄ Φάσης θα κατατεθεί τεύχος το οποίο θα περιλαμβάνει τα υλικά του ερευνητικού προγράμματος</w:t>
      </w:r>
      <w:bookmarkEnd w:id="2"/>
      <w:bookmarkEnd w:id="3"/>
      <w:r w:rsidRPr="00F45E44">
        <w:rPr>
          <w:rFonts w:asciiTheme="minorHAnsi" w:hAnsiTheme="minorHAnsi"/>
          <w:color w:val="000000"/>
        </w:rPr>
        <w:t>.</w:t>
      </w:r>
    </w:p>
    <w:p w:rsidR="00E1456D" w:rsidRPr="00F45E44" w:rsidRDefault="00E1456D" w:rsidP="00E1456D">
      <w:pPr>
        <w:pStyle w:val="a8"/>
        <w:spacing w:before="60" w:after="60" w:line="276" w:lineRule="auto"/>
        <w:ind w:left="0"/>
        <w:rPr>
          <w:rFonts w:asciiTheme="minorHAnsi" w:hAnsiTheme="minorHAnsi"/>
          <w:color w:val="000000"/>
        </w:rPr>
      </w:pPr>
    </w:p>
    <w:p w:rsidR="00E1456D" w:rsidRPr="00F45E44" w:rsidRDefault="00E1456D" w:rsidP="00E1456D">
      <w:pPr>
        <w:spacing w:before="60"/>
        <w:jc w:val="both"/>
        <w:rPr>
          <w:color w:val="000000"/>
        </w:rPr>
      </w:pPr>
      <w:r w:rsidRPr="00F45E44">
        <w:rPr>
          <w:color w:val="000000"/>
        </w:rPr>
        <w:t xml:space="preserve">4.3. </w:t>
      </w:r>
      <w:r w:rsidRPr="00F45E44">
        <w:rPr>
          <w:color w:val="000000"/>
        </w:rPr>
        <w:tab/>
        <w:t>Κατά την</w:t>
      </w:r>
      <w:r w:rsidRPr="00F45E44">
        <w:rPr>
          <w:b/>
          <w:color w:val="000000"/>
        </w:rPr>
        <w:t xml:space="preserve"> Γ' Φάση</w:t>
      </w:r>
      <w:r w:rsidRPr="00F45E44">
        <w:rPr>
          <w:color w:val="000000"/>
        </w:rPr>
        <w:t xml:space="preserve"> της έρευνας (διάρκεια 6 μήνες) θα πραγματοποιηθεί:</w:t>
      </w:r>
    </w:p>
    <w:p w:rsidR="00E1456D" w:rsidRPr="00F45E44" w:rsidRDefault="00E1456D" w:rsidP="00E1456D">
      <w:pPr>
        <w:numPr>
          <w:ilvl w:val="0"/>
          <w:numId w:val="7"/>
        </w:numPr>
        <w:spacing w:before="60"/>
        <w:ind w:left="0" w:firstLine="0"/>
        <w:jc w:val="both"/>
        <w:rPr>
          <w:color w:val="000000"/>
        </w:rPr>
      </w:pPr>
      <w:r w:rsidRPr="00F45E44">
        <w:rPr>
          <w:color w:val="000000"/>
        </w:rPr>
        <w:t>Εξειδίκευση και προσδιορισμός παρεμβάσεων.</w:t>
      </w:r>
    </w:p>
    <w:p w:rsidR="00E1456D" w:rsidRPr="00F45E44" w:rsidRDefault="00E1456D" w:rsidP="00E1456D">
      <w:pPr>
        <w:numPr>
          <w:ilvl w:val="0"/>
          <w:numId w:val="7"/>
        </w:numPr>
        <w:spacing w:before="60"/>
        <w:ind w:left="0" w:firstLine="0"/>
        <w:jc w:val="both"/>
        <w:rPr>
          <w:color w:val="000000"/>
        </w:rPr>
      </w:pPr>
      <w:r w:rsidRPr="00F45E44">
        <w:rPr>
          <w:color w:val="000000"/>
        </w:rPr>
        <w:t>Σχεδιασμός βασικών αξόνων παρεμβάσεων και δράσεων σε Σχέδιο Γενικής Διάταξης (</w:t>
      </w:r>
      <w:r w:rsidRPr="00F45E44">
        <w:rPr>
          <w:color w:val="000000"/>
          <w:lang w:val="en-US"/>
        </w:rPr>
        <w:t>Master</w:t>
      </w:r>
      <w:r w:rsidRPr="00F45E44">
        <w:rPr>
          <w:color w:val="000000"/>
        </w:rPr>
        <w:t xml:space="preserve"> </w:t>
      </w:r>
      <w:r w:rsidRPr="00F45E44">
        <w:rPr>
          <w:color w:val="000000"/>
          <w:lang w:val="en-US"/>
        </w:rPr>
        <w:t>Plan</w:t>
      </w:r>
      <w:r w:rsidRPr="00F45E44">
        <w:rPr>
          <w:color w:val="000000"/>
        </w:rPr>
        <w:t>).</w:t>
      </w:r>
    </w:p>
    <w:p w:rsidR="00E1456D" w:rsidRPr="00F45E44" w:rsidRDefault="00E1456D" w:rsidP="00E1456D">
      <w:pPr>
        <w:numPr>
          <w:ilvl w:val="0"/>
          <w:numId w:val="7"/>
        </w:numPr>
        <w:spacing w:before="60"/>
        <w:ind w:left="0" w:firstLine="0"/>
        <w:jc w:val="both"/>
        <w:rPr>
          <w:color w:val="000000"/>
        </w:rPr>
      </w:pPr>
      <w:r w:rsidRPr="00F45E44">
        <w:rPr>
          <w:color w:val="000000"/>
        </w:rPr>
        <w:t>Σχέδιο Δράσης: θεματική και χρονολογική ιεράρχηση προτεραιοτήτων</w:t>
      </w:r>
    </w:p>
    <w:p w:rsidR="00E1456D" w:rsidRPr="00F45E44" w:rsidRDefault="00E1456D" w:rsidP="00E1456D">
      <w:pPr>
        <w:spacing w:before="60"/>
        <w:ind w:firstLine="720"/>
        <w:jc w:val="both"/>
        <w:rPr>
          <w:color w:val="000000"/>
        </w:rPr>
      </w:pPr>
      <w:r w:rsidRPr="00F45E44">
        <w:rPr>
          <w:color w:val="000000"/>
        </w:rPr>
        <w:t xml:space="preserve">Με την ολοκλήρωση της Γ’ Φάσης θα κατατεθεί τεύχος στο οποίο θα περιλαμβάνονται τα αναλυτικά στοιχεία της Α’ Φάσης και τα συνθετικά-πολεοδομικά στοιχεία της Β’ Φάσης μαζί με τα σχετικά υπόβαθρα. </w:t>
      </w:r>
    </w:p>
    <w:p w:rsidR="00E1456D" w:rsidRPr="00F45E44" w:rsidRDefault="00E1456D" w:rsidP="00E1456D">
      <w:pPr>
        <w:spacing w:before="60"/>
        <w:jc w:val="both"/>
        <w:rPr>
          <w:color w:val="000000"/>
        </w:rPr>
      </w:pPr>
    </w:p>
    <w:p w:rsidR="00E1456D" w:rsidRPr="00F45E44" w:rsidRDefault="00E1456D" w:rsidP="00E1456D">
      <w:pPr>
        <w:tabs>
          <w:tab w:val="left" w:pos="720"/>
          <w:tab w:val="left" w:pos="1440"/>
          <w:tab w:val="left" w:pos="2160"/>
          <w:tab w:val="left" w:pos="3318"/>
        </w:tabs>
        <w:autoSpaceDE w:val="0"/>
        <w:autoSpaceDN w:val="0"/>
        <w:adjustRightInd w:val="0"/>
        <w:spacing w:before="60" w:afterLines="60" w:after="144"/>
        <w:jc w:val="both"/>
        <w:rPr>
          <w:rFonts w:cs="Calibri"/>
          <w:b/>
          <w:bCs/>
          <w:color w:val="000000"/>
        </w:rPr>
      </w:pPr>
      <w:r w:rsidRPr="00F45E44">
        <w:rPr>
          <w:rFonts w:cs="Calibri"/>
          <w:b/>
          <w:bCs/>
          <w:color w:val="000000"/>
        </w:rPr>
        <w:t xml:space="preserve">5. </w:t>
      </w:r>
      <w:r w:rsidRPr="00F45E44">
        <w:rPr>
          <w:rFonts w:cs="Calibri"/>
          <w:b/>
          <w:bCs/>
          <w:color w:val="000000"/>
        </w:rPr>
        <w:tab/>
        <w:t>ΔΙΑΔΙΚΑΣΙΑ ΔΙΑΒΟΥΛΕΥΣΗΣ, ΑΞΙΟΛΟΓΗΣΗΣ ΠΡΟΤΑΣΕΩΝ ΚΑΙ ΙΕΡΑΡΧΗΣΕΙΣ ΣΤΟΝ ΔΗΜΟ ΑΓΙΑΣ ΠΑΡΑΣΚΕΥΗΣ</w:t>
      </w:r>
    </w:p>
    <w:p w:rsidR="00E1456D" w:rsidRPr="00F45E44" w:rsidRDefault="00E1456D" w:rsidP="00E1456D">
      <w:pPr>
        <w:spacing w:before="60"/>
        <w:ind w:firstLine="720"/>
        <w:jc w:val="both"/>
        <w:rPr>
          <w:color w:val="000000"/>
        </w:rPr>
      </w:pPr>
      <w:r w:rsidRPr="00F45E44">
        <w:rPr>
          <w:color w:val="000000"/>
        </w:rPr>
        <w:lastRenderedPageBreak/>
        <w:t xml:space="preserve">Η ερευνητική ομάδα δεσμεύεται να παρουσιάσει σε τακτά χρονικά διαστήματα στο  Δήμο Αγίας Παρασκευής την πορεία και τα συμπεράσματα του ερευνητικού προγράμματος και να συμμετέχει σε σχετικές συζητήσεις. </w:t>
      </w:r>
    </w:p>
    <w:p w:rsidR="00E1456D" w:rsidRPr="00F45E44" w:rsidRDefault="00E1456D" w:rsidP="00E1456D">
      <w:pPr>
        <w:spacing w:before="60"/>
        <w:ind w:firstLine="720"/>
        <w:jc w:val="both"/>
        <w:rPr>
          <w:color w:val="000000"/>
        </w:rPr>
      </w:pPr>
      <w:r w:rsidRPr="00F45E44">
        <w:rPr>
          <w:color w:val="000000"/>
        </w:rPr>
        <w:t xml:space="preserve">Στα πλαίσια του προγράμματος και προκειμένου να εντοπιστούν και ιεραρχηθούν οι προτεινόμενες παρεμβάσεις ανάλογα με την αναγκαιότητα τους, την ωριμότητα τους και τον χρονικό ορίζοντα υλοποίησης τους, θα αναπτυχθεί διαδικασία δημόσιας διαβούλευσης σε διαφορετικά επίπεδα. Ενδεικτικά αναφέρεται το επίπεδο των οργάνων του Δήμου, συνελεύσεις πολιτών, συσκέψεις με φορείς της πόλης και οργανισμούς αρμόδιους για συγκεκριμένα έργα. </w:t>
      </w:r>
    </w:p>
    <w:p w:rsidR="00E1456D" w:rsidRPr="00F45E44" w:rsidRDefault="00E1456D" w:rsidP="00E1456D">
      <w:pPr>
        <w:spacing w:before="60"/>
        <w:ind w:firstLine="720"/>
        <w:jc w:val="both"/>
        <w:rPr>
          <w:b/>
          <w:color w:val="000000"/>
        </w:rPr>
      </w:pPr>
      <w:r w:rsidRPr="00F45E44">
        <w:rPr>
          <w:color w:val="000000"/>
        </w:rPr>
        <w:t xml:space="preserve">Η διαβούλευση αυτή θα εξελιχθεί σε όλη τη διάρκεια του προγράμματος (πρώτες ιδέες και στόχοι, ωρίμανση-αξιολόγηση, τελικές προτάσεις), θα οργανωθεί από τον Δήμο Αγίας Παρασκευής υπό την ευθύνη του. Σε αυτή θα συμμετέχει η ερευνητική ομάδα, με σύνθεση που θα αναλογεί στο συγκεκριμένο κάθε φορά θέμα συζήτησης, κατά την κρίση του Επιστημονικού Υπευθύνου. Τα αποτελέσματα/ συμπεράσματα της διαβούλευσης θα περιληφθούν στο τελικό προϊόν του προγράμματος. </w:t>
      </w:r>
    </w:p>
    <w:p w:rsidR="00E1456D" w:rsidRPr="00F45E44" w:rsidRDefault="00E1456D" w:rsidP="00E1456D">
      <w:pPr>
        <w:spacing w:before="60"/>
        <w:jc w:val="both"/>
        <w:rPr>
          <w:color w:val="000000"/>
        </w:rPr>
      </w:pPr>
    </w:p>
    <w:p w:rsidR="00E1456D" w:rsidRPr="00F45E44" w:rsidRDefault="00E1456D" w:rsidP="00E1456D">
      <w:pPr>
        <w:autoSpaceDE w:val="0"/>
        <w:autoSpaceDN w:val="0"/>
        <w:adjustRightInd w:val="0"/>
        <w:spacing w:before="60" w:afterLines="60" w:after="144"/>
        <w:jc w:val="both"/>
        <w:rPr>
          <w:rFonts w:cs="Calibri"/>
          <w:b/>
          <w:bCs/>
          <w:color w:val="000000"/>
        </w:rPr>
      </w:pPr>
      <w:r w:rsidRPr="00F45E44">
        <w:rPr>
          <w:rFonts w:cs="Calibri"/>
          <w:b/>
          <w:bCs/>
          <w:color w:val="000000"/>
        </w:rPr>
        <w:t>6.</w:t>
      </w:r>
      <w:r w:rsidRPr="00F45E44">
        <w:rPr>
          <w:rFonts w:cs="Calibri"/>
          <w:b/>
          <w:bCs/>
          <w:color w:val="000000"/>
        </w:rPr>
        <w:tab/>
        <w:t xml:space="preserve">ΘΕΣΜΙΚΟ ΠΛΑΙΣΙΟ ΚΑΙ ΣΤΕΛΕΧΩΣΗ ΤΟΥ ΕΡΕΥΝΗΤΙΚΟΥ ΠΡΟΓΡΑΜΜΑΤΟΣ </w:t>
      </w:r>
    </w:p>
    <w:p w:rsidR="00E1456D" w:rsidRPr="00F45E44" w:rsidRDefault="00E1456D" w:rsidP="00E1456D">
      <w:pPr>
        <w:autoSpaceDE w:val="0"/>
        <w:autoSpaceDN w:val="0"/>
        <w:adjustRightInd w:val="0"/>
        <w:spacing w:before="60" w:afterLines="60" w:after="144"/>
        <w:ind w:firstLine="720"/>
        <w:jc w:val="both"/>
        <w:rPr>
          <w:rFonts w:cs="Calibri"/>
          <w:color w:val="000000"/>
        </w:rPr>
      </w:pPr>
      <w:r w:rsidRPr="00F45E44">
        <w:rPr>
          <w:rFonts w:cs="Calibri"/>
          <w:color w:val="000000"/>
        </w:rPr>
        <w:t xml:space="preserve">Το Ερευνητικό Πρόγραμμα εκπονείται από το Εργαστήριο Αστικού Περιβάλλοντος του Τομέα και Χωροταξίας του Εθνικού </w:t>
      </w:r>
      <w:proofErr w:type="spellStart"/>
      <w:r w:rsidRPr="00F45E44">
        <w:rPr>
          <w:rFonts w:cs="Calibri"/>
          <w:color w:val="000000"/>
        </w:rPr>
        <w:t>Μετσοβίου</w:t>
      </w:r>
      <w:proofErr w:type="spellEnd"/>
      <w:r w:rsidRPr="00F45E44">
        <w:rPr>
          <w:rFonts w:cs="Calibri"/>
          <w:color w:val="000000"/>
        </w:rPr>
        <w:t xml:space="preserve"> Πολυτεχνείου. </w:t>
      </w:r>
    </w:p>
    <w:p w:rsidR="00E1456D" w:rsidRPr="00F45E44" w:rsidRDefault="00E1456D" w:rsidP="00E1456D">
      <w:pPr>
        <w:autoSpaceDE w:val="0"/>
        <w:autoSpaceDN w:val="0"/>
        <w:adjustRightInd w:val="0"/>
        <w:spacing w:before="60" w:afterLines="60" w:after="144"/>
        <w:ind w:firstLine="720"/>
        <w:jc w:val="both"/>
        <w:rPr>
          <w:rFonts w:cs="Calibri"/>
          <w:color w:val="000000"/>
        </w:rPr>
      </w:pPr>
      <w:r w:rsidRPr="00F45E44">
        <w:rPr>
          <w:rFonts w:cs="Calibri"/>
          <w:color w:val="000000"/>
        </w:rPr>
        <w:t xml:space="preserve">Η ομάδα έρευνας του Ερευνητικού Προγράμματος στελεχώνεται από μέλη ΔΕΠ της Σχολής Αρχιτεκτόνων Μηχ. ΕΜΠ, μεταπτυχιακούς ερευνητές, ειδικούς συμβούλους και προπτυχιακούς φοιτητές. </w:t>
      </w:r>
    </w:p>
    <w:p w:rsidR="00E1456D" w:rsidRPr="00F45E44" w:rsidRDefault="00E1456D" w:rsidP="00E1456D">
      <w:pPr>
        <w:spacing w:before="60"/>
        <w:ind w:firstLine="720"/>
        <w:jc w:val="both"/>
        <w:rPr>
          <w:color w:val="000000"/>
        </w:rPr>
      </w:pPr>
      <w:r w:rsidRPr="00F45E44">
        <w:rPr>
          <w:color w:val="000000"/>
        </w:rPr>
        <w:t xml:space="preserve">Στην επιστημονική ομάδα της έρευνας συμμετέχουν εκ μέρους του ΕΜΠ οι: </w:t>
      </w:r>
    </w:p>
    <w:p w:rsidR="00E1456D" w:rsidRPr="00F45E44" w:rsidRDefault="00E1456D" w:rsidP="00E1456D">
      <w:pPr>
        <w:spacing w:before="60"/>
        <w:jc w:val="both"/>
        <w:rPr>
          <w:color w:val="000000"/>
        </w:rPr>
      </w:pPr>
      <w:r w:rsidRPr="00F45E44">
        <w:rPr>
          <w:b/>
          <w:color w:val="000000"/>
        </w:rPr>
        <w:t xml:space="preserve">Νίκος </w:t>
      </w:r>
      <w:proofErr w:type="spellStart"/>
      <w:r w:rsidRPr="00F45E44">
        <w:rPr>
          <w:b/>
          <w:color w:val="000000"/>
        </w:rPr>
        <w:t>Μπελαβίλας</w:t>
      </w:r>
      <w:proofErr w:type="spellEnd"/>
      <w:r w:rsidRPr="00F45E44">
        <w:rPr>
          <w:b/>
          <w:color w:val="000000"/>
        </w:rPr>
        <w:t xml:space="preserve">, </w:t>
      </w:r>
      <w:r w:rsidRPr="00F45E44">
        <w:rPr>
          <w:color w:val="000000"/>
        </w:rPr>
        <w:t>Αναπληρωτής Καθηγητής ΕΜΠ, Διευθυντής Εργαστηρίου Αστικού Περιβάλλοντος</w:t>
      </w:r>
      <w:r w:rsidRPr="00F45E44">
        <w:rPr>
          <w:b/>
          <w:color w:val="000000"/>
        </w:rPr>
        <w:t xml:space="preserve"> </w:t>
      </w:r>
      <w:r w:rsidRPr="00F45E44">
        <w:rPr>
          <w:color w:val="000000"/>
        </w:rPr>
        <w:t>(Επιστημονικός Υπεύθυνος)</w:t>
      </w:r>
    </w:p>
    <w:p w:rsidR="00E1456D" w:rsidRPr="00F45E44" w:rsidRDefault="00E1456D" w:rsidP="00E1456D">
      <w:pPr>
        <w:spacing w:before="60"/>
        <w:jc w:val="both"/>
        <w:rPr>
          <w:color w:val="000000"/>
        </w:rPr>
      </w:pPr>
      <w:r w:rsidRPr="00F45E44">
        <w:rPr>
          <w:b/>
          <w:color w:val="000000"/>
        </w:rPr>
        <w:t xml:space="preserve">Γιάννης </w:t>
      </w:r>
      <w:proofErr w:type="spellStart"/>
      <w:r w:rsidRPr="00F45E44">
        <w:rPr>
          <w:b/>
          <w:color w:val="000000"/>
        </w:rPr>
        <w:t>Πολύζος</w:t>
      </w:r>
      <w:proofErr w:type="spellEnd"/>
      <w:r w:rsidRPr="00F45E44">
        <w:rPr>
          <w:b/>
          <w:color w:val="000000"/>
        </w:rPr>
        <w:t xml:space="preserve">, </w:t>
      </w:r>
      <w:r w:rsidRPr="00F45E44">
        <w:rPr>
          <w:color w:val="000000"/>
        </w:rPr>
        <w:t xml:space="preserve">Ομότιμος Καθηγητής ΕΜΠ </w:t>
      </w:r>
    </w:p>
    <w:p w:rsidR="00E1456D" w:rsidRPr="00F45E44" w:rsidRDefault="00E1456D" w:rsidP="00E1456D">
      <w:pPr>
        <w:spacing w:before="60"/>
        <w:jc w:val="both"/>
        <w:rPr>
          <w:b/>
          <w:color w:val="000000"/>
        </w:rPr>
      </w:pPr>
      <w:r w:rsidRPr="00F45E44">
        <w:rPr>
          <w:b/>
          <w:bCs/>
          <w:color w:val="000000"/>
        </w:rPr>
        <w:t xml:space="preserve">Λουκάς </w:t>
      </w:r>
      <w:proofErr w:type="spellStart"/>
      <w:r w:rsidRPr="00F45E44">
        <w:rPr>
          <w:b/>
          <w:bCs/>
          <w:color w:val="000000"/>
        </w:rPr>
        <w:t>Τριάντης</w:t>
      </w:r>
      <w:proofErr w:type="spellEnd"/>
      <w:r w:rsidRPr="00F45E44">
        <w:rPr>
          <w:b/>
          <w:bCs/>
          <w:color w:val="000000"/>
        </w:rPr>
        <w:t>,</w:t>
      </w:r>
      <w:r w:rsidRPr="00F45E44">
        <w:rPr>
          <w:color w:val="000000"/>
        </w:rPr>
        <w:t xml:space="preserve"> Αρχιτέκτων – Πολεοδόμος, ΥΔ ΕΜΠ </w:t>
      </w:r>
    </w:p>
    <w:p w:rsidR="00E1456D" w:rsidRPr="00F45E44" w:rsidRDefault="00E1456D" w:rsidP="00E1456D">
      <w:pPr>
        <w:spacing w:before="60"/>
        <w:jc w:val="both"/>
        <w:rPr>
          <w:color w:val="000000"/>
        </w:rPr>
      </w:pPr>
      <w:proofErr w:type="spellStart"/>
      <w:r w:rsidRPr="00F45E44">
        <w:rPr>
          <w:b/>
          <w:color w:val="000000"/>
        </w:rPr>
        <w:t>Πολίνα</w:t>
      </w:r>
      <w:proofErr w:type="spellEnd"/>
      <w:r w:rsidRPr="00F45E44">
        <w:rPr>
          <w:b/>
          <w:color w:val="000000"/>
        </w:rPr>
        <w:t xml:space="preserve"> </w:t>
      </w:r>
      <w:proofErr w:type="spellStart"/>
      <w:r w:rsidRPr="00F45E44">
        <w:rPr>
          <w:b/>
          <w:color w:val="000000"/>
        </w:rPr>
        <w:t>Πρέντου</w:t>
      </w:r>
      <w:proofErr w:type="spellEnd"/>
      <w:r w:rsidRPr="00F45E44">
        <w:rPr>
          <w:b/>
          <w:color w:val="000000"/>
        </w:rPr>
        <w:t xml:space="preserve">, </w:t>
      </w:r>
      <w:r w:rsidRPr="00F45E44">
        <w:rPr>
          <w:color w:val="000000"/>
        </w:rPr>
        <w:t>Αρχιτέκτων – Πολεοδόμος, ΥΔ ΕΜΠ</w:t>
      </w:r>
    </w:p>
    <w:p w:rsidR="00E1456D" w:rsidRPr="00F45E44" w:rsidRDefault="00E1456D" w:rsidP="00E1456D">
      <w:pPr>
        <w:spacing w:before="60"/>
        <w:jc w:val="both"/>
        <w:rPr>
          <w:color w:val="000000"/>
        </w:rPr>
      </w:pPr>
      <w:r w:rsidRPr="00F45E44">
        <w:rPr>
          <w:b/>
          <w:bCs/>
          <w:color w:val="000000"/>
        </w:rPr>
        <w:t>Δώρα Χατζή-Ροδοπούλου,</w:t>
      </w:r>
      <w:r w:rsidRPr="00F45E44">
        <w:rPr>
          <w:color w:val="000000"/>
        </w:rPr>
        <w:t xml:space="preserve"> Αρχιτέκτων – Πολεοδόμος, ΥΔ ΕΜΠ - TU </w:t>
      </w:r>
      <w:proofErr w:type="spellStart"/>
      <w:r w:rsidRPr="00F45E44">
        <w:rPr>
          <w:color w:val="000000"/>
        </w:rPr>
        <w:t>Delft</w:t>
      </w:r>
      <w:proofErr w:type="spellEnd"/>
      <w:r w:rsidRPr="00F45E44">
        <w:rPr>
          <w:color w:val="000000"/>
        </w:rPr>
        <w:t xml:space="preserve"> </w:t>
      </w:r>
    </w:p>
    <w:p w:rsidR="00E1456D" w:rsidRPr="00F45E44" w:rsidRDefault="00E1456D" w:rsidP="00E1456D">
      <w:pPr>
        <w:spacing w:before="60"/>
        <w:jc w:val="both"/>
        <w:rPr>
          <w:color w:val="000000"/>
        </w:rPr>
      </w:pPr>
      <w:r w:rsidRPr="00F45E44">
        <w:rPr>
          <w:b/>
          <w:color w:val="000000"/>
        </w:rPr>
        <w:t xml:space="preserve">Αικατερίνη </w:t>
      </w:r>
      <w:proofErr w:type="spellStart"/>
      <w:r w:rsidRPr="00F45E44">
        <w:rPr>
          <w:b/>
          <w:color w:val="000000"/>
        </w:rPr>
        <w:t>Χριστοφοράκη</w:t>
      </w:r>
      <w:proofErr w:type="spellEnd"/>
      <w:r w:rsidRPr="00F45E44">
        <w:rPr>
          <w:color w:val="000000"/>
        </w:rPr>
        <w:t>, Αρχιτέκτων - Πολεοδόμος, ΥΔ ΕΜΠ</w:t>
      </w:r>
    </w:p>
    <w:p w:rsidR="00E1456D" w:rsidRPr="00F45E44" w:rsidRDefault="00E1456D" w:rsidP="00E1456D">
      <w:pPr>
        <w:spacing w:before="60"/>
        <w:jc w:val="both"/>
        <w:rPr>
          <w:color w:val="000000"/>
        </w:rPr>
      </w:pPr>
      <w:r w:rsidRPr="00F45E44">
        <w:rPr>
          <w:color w:val="000000"/>
        </w:rPr>
        <w:t xml:space="preserve">Ως εξωτερικοί επιστημονικοί σύμβουλοι συμμετέχουν οι: </w:t>
      </w:r>
    </w:p>
    <w:p w:rsidR="00E1456D" w:rsidRPr="00F45E44" w:rsidRDefault="00E1456D" w:rsidP="00E1456D">
      <w:pPr>
        <w:spacing w:before="60"/>
        <w:jc w:val="both"/>
        <w:rPr>
          <w:color w:val="000000"/>
        </w:rPr>
      </w:pPr>
      <w:r w:rsidRPr="00F45E44">
        <w:rPr>
          <w:b/>
          <w:bCs/>
          <w:color w:val="000000"/>
        </w:rPr>
        <w:t>Κοσμάς Αναγνωστόπουλος</w:t>
      </w:r>
      <w:r w:rsidRPr="00F45E44">
        <w:rPr>
          <w:color w:val="000000"/>
        </w:rPr>
        <w:t>, Συγκοινωνιολόγος – Πολεοδόμος</w:t>
      </w:r>
    </w:p>
    <w:p w:rsidR="00E1456D" w:rsidRPr="00F45E44" w:rsidRDefault="00E1456D" w:rsidP="00E1456D">
      <w:pPr>
        <w:spacing w:before="60"/>
        <w:jc w:val="both"/>
        <w:rPr>
          <w:color w:val="000000"/>
        </w:rPr>
      </w:pPr>
      <w:r w:rsidRPr="00F45E44">
        <w:rPr>
          <w:b/>
          <w:color w:val="000000"/>
        </w:rPr>
        <w:t xml:space="preserve">Ελένη </w:t>
      </w:r>
      <w:proofErr w:type="spellStart"/>
      <w:r w:rsidRPr="00F45E44">
        <w:rPr>
          <w:b/>
          <w:color w:val="000000"/>
        </w:rPr>
        <w:t>Μουγιάκου</w:t>
      </w:r>
      <w:proofErr w:type="spellEnd"/>
      <w:r w:rsidRPr="00F45E44">
        <w:rPr>
          <w:color w:val="000000"/>
        </w:rPr>
        <w:t>, Γεωπόνος</w:t>
      </w:r>
    </w:p>
    <w:p w:rsidR="00E1456D" w:rsidRDefault="00E1456D" w:rsidP="00E1456D">
      <w:pPr>
        <w:autoSpaceDE w:val="0"/>
        <w:autoSpaceDN w:val="0"/>
        <w:adjustRightInd w:val="0"/>
        <w:spacing w:before="60" w:afterLines="60" w:after="144"/>
        <w:ind w:firstLine="720"/>
        <w:jc w:val="both"/>
        <w:rPr>
          <w:rFonts w:cs="Calibri"/>
          <w:bCs/>
          <w:color w:val="000000"/>
        </w:rPr>
      </w:pPr>
    </w:p>
    <w:p w:rsidR="00E1456D" w:rsidRPr="00F45E44" w:rsidRDefault="00E1456D" w:rsidP="00E1456D">
      <w:pPr>
        <w:autoSpaceDE w:val="0"/>
        <w:autoSpaceDN w:val="0"/>
        <w:adjustRightInd w:val="0"/>
        <w:spacing w:before="60" w:afterLines="60" w:after="144"/>
        <w:ind w:firstLine="720"/>
        <w:jc w:val="both"/>
        <w:rPr>
          <w:rFonts w:cs="Calibri"/>
          <w:bCs/>
          <w:color w:val="000000"/>
        </w:rPr>
      </w:pPr>
      <w:r w:rsidRPr="00F45E44">
        <w:rPr>
          <w:rFonts w:cs="Calibri"/>
          <w:bCs/>
          <w:color w:val="000000"/>
        </w:rPr>
        <w:t xml:space="preserve">Η ερευνητική ομάδα πλαισιώνεται από ομάδα σπουδαστών και νέων ερευνητών της Σχολής, </w:t>
      </w:r>
      <w:r w:rsidRPr="00F45E44">
        <w:rPr>
          <w:color w:val="000000"/>
        </w:rPr>
        <w:t xml:space="preserve">οι οποίοι θα αναλάβουν τις πολεοδομικές, περιβαλλοντικές και κυκλοφοριακές καταγραφές της περιοχής. </w:t>
      </w:r>
      <w:r w:rsidRPr="00F45E44">
        <w:rPr>
          <w:rFonts w:cs="Calibri"/>
          <w:bCs/>
          <w:color w:val="000000"/>
        </w:rPr>
        <w:t xml:space="preserve">Η ερευνητική ομάδα ορίζεται και ανασυγκροτείται κατά περίπτωση ανάλογα με την εξέλιξη και τις ανάγκες του Ερευνητικού Προγράμματος. Την αποκλειστική ευθύνη για την δομή και λειτουργία της ερευνητικής ομάδας φέρει ο </w:t>
      </w:r>
      <w:r w:rsidRPr="00F45E44">
        <w:rPr>
          <w:rFonts w:cs="Calibri"/>
          <w:bCs/>
          <w:color w:val="000000"/>
        </w:rPr>
        <w:lastRenderedPageBreak/>
        <w:t>Επιστημονικός Υπεύθυνος του Ερευνητικού Προγράμματος σύμφωνα με τον κανονισμό λειτουργίας της Επιτροπής Ερευνών ΕΜΠ.</w:t>
      </w:r>
    </w:p>
    <w:p w:rsidR="00E1456D" w:rsidRDefault="00E1456D" w:rsidP="00E1456D">
      <w:pPr>
        <w:autoSpaceDE w:val="0"/>
        <w:autoSpaceDN w:val="0"/>
        <w:adjustRightInd w:val="0"/>
        <w:spacing w:before="60" w:afterLines="60" w:after="144"/>
        <w:ind w:firstLine="720"/>
        <w:jc w:val="both"/>
        <w:rPr>
          <w:rFonts w:cs="Calibri"/>
          <w:color w:val="000000"/>
        </w:rPr>
      </w:pPr>
      <w:r w:rsidRPr="00F45E44">
        <w:rPr>
          <w:rFonts w:cs="Calibri"/>
          <w:color w:val="000000"/>
        </w:rPr>
        <w:t>Το πρόγραμμα έχει την από 27-1-2016 έγκριση της Γενικής Συνέλευσης της Σχολής Αρχιτεκτόνων Μηχ. ΕΜΠ και εντάσσεται στο νομικό πλαίσιο του Ειδικού Λογαριασμού Κονδυλίων Έρευνας ΕΜΠ.</w:t>
      </w:r>
    </w:p>
    <w:p w:rsidR="00E1456D" w:rsidRPr="00F45E44" w:rsidRDefault="00E1456D" w:rsidP="00E1456D">
      <w:pPr>
        <w:autoSpaceDE w:val="0"/>
        <w:autoSpaceDN w:val="0"/>
        <w:adjustRightInd w:val="0"/>
        <w:spacing w:before="60" w:afterLines="60" w:after="144"/>
        <w:jc w:val="both"/>
        <w:rPr>
          <w:rFonts w:cs="Calibri"/>
          <w:color w:val="000000"/>
        </w:rPr>
      </w:pPr>
    </w:p>
    <w:p w:rsidR="00E1456D" w:rsidRPr="00F45E44" w:rsidRDefault="00E1456D" w:rsidP="00E1456D">
      <w:pPr>
        <w:spacing w:before="60"/>
        <w:jc w:val="both"/>
        <w:rPr>
          <w:b/>
          <w:caps/>
          <w:color w:val="000000"/>
        </w:rPr>
      </w:pPr>
      <w:r w:rsidRPr="00F45E44">
        <w:rPr>
          <w:b/>
          <w:caps/>
          <w:color w:val="000000"/>
        </w:rPr>
        <w:t>7.</w:t>
      </w:r>
      <w:r w:rsidRPr="00F45E44">
        <w:rPr>
          <w:b/>
          <w:caps/>
          <w:color w:val="000000"/>
        </w:rPr>
        <w:tab/>
        <w:t>Επίβλεψη και παραλαβή του ερευνητικού έργου</w:t>
      </w:r>
    </w:p>
    <w:p w:rsidR="00E1456D" w:rsidRPr="00F45E44" w:rsidRDefault="00E1456D" w:rsidP="00E1456D">
      <w:pPr>
        <w:spacing w:before="60"/>
        <w:ind w:firstLine="720"/>
        <w:jc w:val="both"/>
        <w:rPr>
          <w:color w:val="000000"/>
        </w:rPr>
      </w:pPr>
      <w:r w:rsidRPr="00F45E44">
        <w:rPr>
          <w:color w:val="000000"/>
        </w:rPr>
        <w:t xml:space="preserve">Με απόφαση του Δήμου Αγίας Παρασκευής και του Εθνικού </w:t>
      </w:r>
      <w:proofErr w:type="spellStart"/>
      <w:r w:rsidRPr="00F45E44">
        <w:rPr>
          <w:color w:val="000000"/>
        </w:rPr>
        <w:t>Μετσοβίου</w:t>
      </w:r>
      <w:proofErr w:type="spellEnd"/>
      <w:r w:rsidRPr="00F45E44">
        <w:rPr>
          <w:color w:val="000000"/>
        </w:rPr>
        <w:t xml:space="preserve"> Πολυτεχνείου, ορίζεται τετραμελής Επιτροπή Παρακολούθησης της Προγραμματικής Σύμβασης. Δύο εκ των μελών της ορίζονται από τον Δήμο Αγίας Παρασκευής με απόφαση του Δημάρχου και δύο εκ των μελών της ορίζονται από το Εθνικό Μετσόβιο Πολυτεχνείο με απόφαση του Επιστημονικού Υπευθύνου. </w:t>
      </w:r>
    </w:p>
    <w:p w:rsidR="00E1456D" w:rsidRPr="00F45E44" w:rsidRDefault="00E1456D" w:rsidP="00E1456D">
      <w:pPr>
        <w:pStyle w:val="a7"/>
        <w:spacing w:before="60" w:after="60" w:line="276" w:lineRule="auto"/>
        <w:ind w:firstLine="720"/>
        <w:rPr>
          <w:rFonts w:asciiTheme="minorHAnsi" w:eastAsia="Times New Roman" w:hAnsiTheme="minorHAnsi"/>
          <w:color w:val="000000"/>
          <w:sz w:val="24"/>
          <w:szCs w:val="24"/>
          <w:lang w:val="el-GR" w:eastAsia="el-GR"/>
        </w:rPr>
      </w:pPr>
      <w:r w:rsidRPr="00F45E44">
        <w:rPr>
          <w:rFonts w:asciiTheme="minorHAnsi" w:eastAsia="Times New Roman" w:hAnsiTheme="minorHAnsi"/>
          <w:color w:val="000000"/>
          <w:sz w:val="24"/>
          <w:szCs w:val="24"/>
          <w:lang w:val="el-GR" w:eastAsia="el-GR"/>
        </w:rPr>
        <w:t xml:space="preserve">Η έγκριση και παραλαβή των φάσεων του ερευνητικού προγράμματος πραγματοποιείται μετά από εισήγηση της Επιτροπής Παρακολούθησης. Η παραπάνω εισήγηση συντάσσεται εντός ενός μηνός από της υποβολής από την ερευνητική ομάδα κάθε σταδίου του προγράμματος, αλλιώς το στάδιο αυτό θεωρείται αυτοδικαίως παραληφθέν. </w:t>
      </w:r>
    </w:p>
    <w:p w:rsidR="00E1456D" w:rsidRPr="00F45E44" w:rsidRDefault="00E1456D" w:rsidP="00E1456D">
      <w:pPr>
        <w:pStyle w:val="a7"/>
        <w:spacing w:before="60" w:after="60" w:line="276" w:lineRule="auto"/>
        <w:rPr>
          <w:rFonts w:asciiTheme="minorHAnsi" w:hAnsiTheme="minorHAnsi"/>
          <w:color w:val="000000"/>
          <w:szCs w:val="24"/>
        </w:rPr>
      </w:pPr>
    </w:p>
    <w:p w:rsidR="00E1456D" w:rsidRPr="00F45E44" w:rsidRDefault="00E1456D" w:rsidP="00E1456D">
      <w:pPr>
        <w:spacing w:before="60" w:afterLines="60" w:after="144"/>
        <w:jc w:val="both"/>
        <w:rPr>
          <w:rFonts w:cs="Calibri"/>
          <w:b/>
          <w:bCs/>
          <w:color w:val="000000"/>
        </w:rPr>
      </w:pPr>
      <w:r w:rsidRPr="00F45E44">
        <w:rPr>
          <w:rFonts w:cs="Calibri"/>
          <w:b/>
          <w:bCs/>
          <w:color w:val="000000"/>
        </w:rPr>
        <w:t xml:space="preserve">8. </w:t>
      </w:r>
      <w:r w:rsidRPr="00F45E44">
        <w:rPr>
          <w:rFonts w:cs="Calibri"/>
          <w:b/>
          <w:bCs/>
          <w:color w:val="000000"/>
        </w:rPr>
        <w:tab/>
        <w:t>ΠΑΡΑΤΑΣΗ ΤΟΥ ΕΡΕΥΝΗΤΙΚΟΥ ΠΡΟΓΡΑΜΜΑΤΟΣ</w:t>
      </w:r>
    </w:p>
    <w:p w:rsidR="00E1456D" w:rsidRPr="00F45E44" w:rsidRDefault="00E1456D" w:rsidP="00E1456D">
      <w:pPr>
        <w:spacing w:before="60" w:afterLines="60" w:after="144"/>
        <w:ind w:firstLine="720"/>
        <w:jc w:val="both"/>
        <w:rPr>
          <w:rFonts w:cs="Calibri"/>
          <w:color w:val="000000"/>
        </w:rPr>
      </w:pPr>
      <w:r w:rsidRPr="00F45E44">
        <w:rPr>
          <w:rFonts w:cs="Calibri"/>
          <w:color w:val="000000"/>
        </w:rPr>
        <w:t>Παράταση της διάρκειας εκτέλεσης του έργου μπορεί να  χορηγηθεί από τον εργοδότη μετά από αίτηση που υποβάλλεται από τον ανάδοχο μέσα σε διάστημα 2 μηνών  πριν από την λήξη της Γ' Φάσης του έργου.  Η αίτηση συνοδεύεται από έκθεση για το έργο που έχει εκτελεστεί μέχρι την υποβολή της αίτησης και να αιτιολογεί την αιτούμενη παράταση. Επίσης, είναι δυνατόν να εγκριθεί διαχειριστική και μόνο παράταση του έργου για  έξι (6) μήνες μετά την καταβολή της τελευταίας δόσης από τον εργοδότη, προκειμένου να διευκολυνθούν οι πληρωμές διαφόρων εξόδων από τον Επιστημονικό Υπεύθυνο.</w:t>
      </w:r>
    </w:p>
    <w:p w:rsidR="00E1456D" w:rsidRPr="00F45E44" w:rsidRDefault="00E1456D" w:rsidP="00E1456D">
      <w:pPr>
        <w:pStyle w:val="a7"/>
        <w:spacing w:before="60" w:after="60" w:line="276" w:lineRule="auto"/>
        <w:rPr>
          <w:rFonts w:asciiTheme="minorHAnsi" w:hAnsiTheme="minorHAnsi"/>
          <w:color w:val="000000"/>
          <w:szCs w:val="24"/>
        </w:rPr>
      </w:pPr>
    </w:p>
    <w:p w:rsidR="00E1456D" w:rsidRPr="00F45E44" w:rsidRDefault="00E1456D" w:rsidP="00E1456D">
      <w:pPr>
        <w:spacing w:before="60"/>
        <w:jc w:val="both"/>
        <w:rPr>
          <w:b/>
          <w:caps/>
          <w:color w:val="000000"/>
        </w:rPr>
      </w:pPr>
      <w:r w:rsidRPr="00F45E44">
        <w:rPr>
          <w:b/>
          <w:caps/>
          <w:color w:val="000000"/>
        </w:rPr>
        <w:t>9.</w:t>
      </w:r>
      <w:r w:rsidRPr="00F45E44">
        <w:rPr>
          <w:b/>
          <w:caps/>
          <w:color w:val="000000"/>
        </w:rPr>
        <w:tab/>
        <w:t>προϋπολογισμοσ - τρόπος καταβολής</w:t>
      </w:r>
    </w:p>
    <w:p w:rsidR="00E1456D" w:rsidRPr="00F45E44" w:rsidRDefault="00E1456D" w:rsidP="00E1456D">
      <w:pPr>
        <w:spacing w:before="60"/>
        <w:ind w:firstLine="720"/>
        <w:jc w:val="both"/>
        <w:rPr>
          <w:color w:val="000000"/>
        </w:rPr>
      </w:pPr>
      <w:r w:rsidRPr="00F45E44">
        <w:rPr>
          <w:color w:val="000000"/>
        </w:rPr>
        <w:t xml:space="preserve">Ως τίμημα για την εκτέλεση του προγράμματος συμφωνείται το ποσό των </w:t>
      </w:r>
      <w:r w:rsidRPr="00F45E44">
        <w:rPr>
          <w:b/>
          <w:color w:val="000000"/>
        </w:rPr>
        <w:t>64.000 € (εξήντα τέσσερεις χιλιάδες ευρώ). Στο ποσόν αυτό περιλαμβάνονται οι υπέρ του Εθνικού Μετσόβιου Πολυτεχνείου κρατήσεις (15%) και ο ΦΠΑ (23%)</w:t>
      </w:r>
      <w:r w:rsidRPr="00F45E44">
        <w:rPr>
          <w:color w:val="000000"/>
        </w:rPr>
        <w:t xml:space="preserve">. Σε περίπτωση μεταβολής του ΦΠΑ αυτό μεταβάλει το τελικό ποσόν της σύμβασης κατά το ποσόν του μεταβαλλόμενου ΦΠΑ χωρίς μείωση του καθαρού ποσού. Το συνολικό ποσόν του προϋπολογισμού καταβάλλεται σε τρεις δόσεις. </w:t>
      </w:r>
    </w:p>
    <w:p w:rsidR="00E1456D" w:rsidRPr="00F45E44" w:rsidRDefault="00E1456D" w:rsidP="00E1456D">
      <w:pPr>
        <w:spacing w:before="60"/>
        <w:ind w:firstLine="720"/>
        <w:jc w:val="both"/>
        <w:rPr>
          <w:b/>
          <w:color w:val="000000"/>
        </w:rPr>
      </w:pPr>
      <w:r w:rsidRPr="00F45E44">
        <w:rPr>
          <w:color w:val="000000"/>
        </w:rPr>
        <w:t>Η πρώτη δόση ανέρχεται στο ποσόν των 14.000 € (δέκα τέσσερεις χιλιάδες ευρώ) και θα καταβληθεί με την υπογραφή της παρούσης. Η δεύτερη δόση ανέρχεται στο ποσόν των 20.000  € (είκοσι χιλιάδες ευρώ) και θα καταβληθεί στο τέλος της Α' και Β’ φάσης με την παράδοση της Β' Φάσης. Η τρίτη δόση ανέρχεται στο ποσόν των 30.000 € (τριάντα χιλιάδες ευρώ) και θα καταβληθεί με την παράδοση του συνόλου της έρευνας με την παράδοση της Γ’ φάσης.</w:t>
      </w:r>
      <w:r w:rsidRPr="00F45E44">
        <w:rPr>
          <w:b/>
          <w:color w:val="000000"/>
        </w:rPr>
        <w:t xml:space="preserve">  </w:t>
      </w:r>
      <w:r w:rsidRPr="00F45E44">
        <w:rPr>
          <w:color w:val="000000"/>
        </w:rPr>
        <w:t xml:space="preserve">Το ποσό θα καταβληθεί στο Εθνικό Μετσόβιο Πολυτεχνείο </w:t>
      </w:r>
      <w:r w:rsidRPr="00F45E44">
        <w:rPr>
          <w:color w:val="000000"/>
        </w:rPr>
        <w:lastRenderedPageBreak/>
        <w:t>(Ειδικός Λογαριασμός Αξιοποίησης Κονδυλίων Έρευνας) μέσω του λογαριασμού Εθνικής Τραπέζης:</w:t>
      </w:r>
      <w:r>
        <w:rPr>
          <w:color w:val="000000"/>
        </w:rPr>
        <w:t xml:space="preserve"> </w:t>
      </w:r>
      <w:r w:rsidRPr="00F45E44">
        <w:rPr>
          <w:b/>
          <w:color w:val="000000"/>
        </w:rPr>
        <w:t>0805455098-59</w:t>
      </w:r>
      <w:r>
        <w:rPr>
          <w:b/>
          <w:color w:val="000000"/>
        </w:rPr>
        <w:t>,</w:t>
      </w:r>
    </w:p>
    <w:p w:rsidR="00E1456D" w:rsidRPr="00F45E44" w:rsidRDefault="00E1456D" w:rsidP="00E1456D">
      <w:pPr>
        <w:spacing w:before="60"/>
        <w:jc w:val="both"/>
        <w:rPr>
          <w:b/>
          <w:color w:val="000000"/>
        </w:rPr>
      </w:pPr>
      <w:r w:rsidRPr="00F45E44">
        <w:rPr>
          <w:b/>
          <w:color w:val="000000"/>
        </w:rPr>
        <w:t xml:space="preserve">ΙΒΑΝ: </w:t>
      </w:r>
      <w:r w:rsidRPr="00F45E44">
        <w:rPr>
          <w:b/>
          <w:color w:val="000000"/>
          <w:lang w:val="en-US"/>
        </w:rPr>
        <w:t>GR</w:t>
      </w:r>
      <w:r w:rsidRPr="00F45E44">
        <w:rPr>
          <w:b/>
          <w:color w:val="000000"/>
        </w:rPr>
        <w:t>4801100800000008054509859</w:t>
      </w:r>
    </w:p>
    <w:p w:rsidR="00E1456D" w:rsidRPr="00F45E44" w:rsidRDefault="00E1456D" w:rsidP="00E1456D">
      <w:pPr>
        <w:spacing w:before="60"/>
        <w:jc w:val="both"/>
        <w:rPr>
          <w:b/>
          <w:color w:val="000000"/>
        </w:rPr>
      </w:pPr>
      <w:r w:rsidRPr="00F45E44">
        <w:rPr>
          <w:b/>
          <w:color w:val="000000"/>
        </w:rPr>
        <w:t>10.</w:t>
      </w:r>
      <w:r w:rsidRPr="00F45E44">
        <w:rPr>
          <w:b/>
          <w:color w:val="000000"/>
        </w:rPr>
        <w:tab/>
      </w:r>
      <w:r w:rsidRPr="00F45E44">
        <w:rPr>
          <w:b/>
          <w:caps/>
          <w:color w:val="000000"/>
        </w:rPr>
        <w:t>Λύση της Σύμβασης</w:t>
      </w:r>
    </w:p>
    <w:p w:rsidR="00E1456D" w:rsidRPr="00F45E44" w:rsidRDefault="00E1456D" w:rsidP="00E1456D">
      <w:pPr>
        <w:spacing w:before="60"/>
        <w:jc w:val="both"/>
        <w:rPr>
          <w:color w:val="000000"/>
        </w:rPr>
      </w:pPr>
      <w:r w:rsidRPr="00F45E44">
        <w:rPr>
          <w:color w:val="000000"/>
        </w:rPr>
        <w:t>10.1.</w:t>
      </w:r>
      <w:r w:rsidRPr="00F45E44">
        <w:rPr>
          <w:color w:val="000000"/>
        </w:rPr>
        <w:tab/>
        <w:t xml:space="preserve">Ο Δήμος Αγίας Παρασκευής διατηρεί το δικαίωμα να διακόψει μονομερώς τη σύμβαση κατά την κρίση της, εφόσον προκύψουν λόγοι μη συνέχισης του ερευνητικού προγράμματος. Σε αυτή την περίπτωση, θα καταβληθεί στο Εθνικό Μετσόβιο Πολυτεχνείο, πέρα από το τμήμα της αμοιβής που έχει ήδη εισπράξει και πέρα από την αμοιβή που αντιστοιχεί στο τμήμα της έρευνας που έχει πραγματοποιήσει, ως αποζημίωση για κάθε αξίωσή του από τη λύση της σύμβασης που τα συμβαλλόμενα μέρη αποδέχονται από τώρα ως δίκαιη και εύλογη, τα τριάντα εκατοστά (30%) του τμήματος της συμφωνημένης αμοιβής, που δεν θα έχει καταβληθεί κατά τον χρόνο λύσης της σύμβασης. </w:t>
      </w:r>
    </w:p>
    <w:p w:rsidR="00E1456D" w:rsidRPr="00F45E44" w:rsidRDefault="00E1456D" w:rsidP="00E1456D">
      <w:pPr>
        <w:spacing w:before="60"/>
        <w:jc w:val="both"/>
        <w:rPr>
          <w:color w:val="000000"/>
        </w:rPr>
      </w:pPr>
      <w:r w:rsidRPr="00F45E44">
        <w:rPr>
          <w:color w:val="000000"/>
        </w:rPr>
        <w:t>10.2.</w:t>
      </w:r>
      <w:r w:rsidRPr="00F45E44">
        <w:rPr>
          <w:color w:val="000000"/>
        </w:rPr>
        <w:tab/>
        <w:t xml:space="preserve">Το Ε.Μ.Π. έχει το δικαίωμα να καταγγείλει τη σύμβαση αυτή, αν ο Δήμος Αγίας Παρασκευής καθυστερεί πληρωμές προς αυτό για χρονικό διάστημα πέραν του διμήνου. Η καταγγελία  αυτή γίνεται εγγράφως. </w:t>
      </w:r>
    </w:p>
    <w:p w:rsidR="00E1456D" w:rsidRPr="00F45E44" w:rsidRDefault="00E1456D" w:rsidP="00E1456D">
      <w:pPr>
        <w:spacing w:before="60"/>
        <w:jc w:val="both"/>
        <w:rPr>
          <w:color w:val="000000"/>
        </w:rPr>
      </w:pPr>
      <w:r w:rsidRPr="00F45E44">
        <w:rPr>
          <w:color w:val="000000"/>
        </w:rPr>
        <w:t>10.3.</w:t>
      </w:r>
      <w:r w:rsidRPr="00F45E44">
        <w:rPr>
          <w:color w:val="000000"/>
        </w:rPr>
        <w:tab/>
        <w:t xml:space="preserve">Η σύμβαση μπορεί να λυθεί αζημίως για τα συμβαλλόμενα μέρη σε περίπτωση ανώτερης βίας που διαρκεί πέραν των έξι (6) μηνών. </w:t>
      </w:r>
    </w:p>
    <w:p w:rsidR="00E1456D" w:rsidRPr="00F45E44" w:rsidRDefault="00E1456D" w:rsidP="00E1456D">
      <w:pPr>
        <w:spacing w:before="60"/>
        <w:jc w:val="both"/>
        <w:rPr>
          <w:color w:val="000000"/>
        </w:rPr>
      </w:pPr>
    </w:p>
    <w:p w:rsidR="00E1456D" w:rsidRPr="00F45E44" w:rsidRDefault="00E1456D" w:rsidP="00E1456D">
      <w:pPr>
        <w:spacing w:before="60"/>
        <w:ind w:firstLine="720"/>
        <w:jc w:val="both"/>
        <w:rPr>
          <w:color w:val="000000"/>
        </w:rPr>
      </w:pPr>
      <w:r w:rsidRPr="00F45E44">
        <w:rPr>
          <w:color w:val="000000"/>
        </w:rPr>
        <w:t>Αυτά συμφώνησαν, συνομολόγησαν και συναποδέχθηκαν τα συμβαλλόμενα μέρη και προς απόδειξή τους συντάχθηκε αυτή η σύμβαση και αφού διαβάστηκε και βεβαιώθηκε  από τα συμβαλλόμενα μέρη, υπογράφτηκε σε τρία πρωτότυπα, από τα οποία δύο κράτησε ο Δήμος Αγίας Παρασκευής και ένα πήρε το Εθνικό Μετσόβιο Πολυτεχνείο.</w:t>
      </w:r>
    </w:p>
    <w:p w:rsidR="00E1456D" w:rsidRPr="00F45E44" w:rsidRDefault="00E1456D" w:rsidP="00E1456D">
      <w:pPr>
        <w:spacing w:before="60"/>
        <w:jc w:val="both"/>
        <w:rPr>
          <w:color w:val="000000"/>
        </w:rPr>
      </w:pPr>
      <w:r w:rsidRPr="00F45E44">
        <w:rPr>
          <w:color w:val="000000"/>
        </w:rPr>
        <w:tab/>
      </w:r>
      <w:r w:rsidRPr="00F45E44">
        <w:rPr>
          <w:color w:val="000000"/>
        </w:rPr>
        <w:tab/>
      </w:r>
      <w:r w:rsidRPr="00F45E44">
        <w:rPr>
          <w:color w:val="000000"/>
        </w:rPr>
        <w:tab/>
      </w:r>
      <w:r w:rsidRPr="00F45E44">
        <w:rPr>
          <w:color w:val="000000"/>
        </w:rPr>
        <w:tab/>
      </w:r>
      <w:r w:rsidRPr="00F45E44">
        <w:rPr>
          <w:color w:val="000000"/>
        </w:rPr>
        <w:tab/>
      </w:r>
    </w:p>
    <w:p w:rsidR="00E1456D" w:rsidRPr="00F45E44" w:rsidRDefault="00E1456D" w:rsidP="00FD5516">
      <w:pPr>
        <w:spacing w:before="60"/>
        <w:jc w:val="center"/>
        <w:rPr>
          <w:color w:val="000000"/>
        </w:rPr>
      </w:pPr>
      <w:r w:rsidRPr="00F45E44">
        <w:rPr>
          <w:color w:val="000000"/>
        </w:rPr>
        <w:t>Οι συμβαλλόμενοι</w:t>
      </w:r>
    </w:p>
    <w:tbl>
      <w:tblPr>
        <w:tblW w:w="9225" w:type="dxa"/>
        <w:jc w:val="center"/>
        <w:tblInd w:w="-612" w:type="dxa"/>
        <w:tblLook w:val="01E0" w:firstRow="1" w:lastRow="1" w:firstColumn="1" w:lastColumn="1" w:noHBand="0" w:noVBand="0"/>
      </w:tblPr>
      <w:tblGrid>
        <w:gridCol w:w="4406"/>
        <w:gridCol w:w="4819"/>
      </w:tblGrid>
      <w:tr w:rsidR="00E1456D" w:rsidRPr="00F45E44" w:rsidTr="00D249B4">
        <w:trPr>
          <w:trHeight w:val="1537"/>
          <w:jc w:val="center"/>
        </w:trPr>
        <w:tc>
          <w:tcPr>
            <w:tcW w:w="4406" w:type="dxa"/>
          </w:tcPr>
          <w:p w:rsidR="00E1456D" w:rsidRPr="00F45E44" w:rsidRDefault="00E1456D" w:rsidP="00543BDD">
            <w:pPr>
              <w:jc w:val="center"/>
              <w:rPr>
                <w:b/>
                <w:color w:val="000000"/>
              </w:rPr>
            </w:pPr>
            <w:r w:rsidRPr="00F45E44">
              <w:rPr>
                <w:b/>
                <w:color w:val="000000"/>
              </w:rPr>
              <w:t>Για τον Δήμο Αγίας Παρασκευής</w:t>
            </w:r>
          </w:p>
          <w:p w:rsidR="00E1456D" w:rsidRPr="00F45E44" w:rsidRDefault="00E1456D" w:rsidP="00543BDD">
            <w:pPr>
              <w:jc w:val="center"/>
              <w:rPr>
                <w:color w:val="000000"/>
              </w:rPr>
            </w:pPr>
          </w:p>
          <w:p w:rsidR="00E1456D" w:rsidRPr="00F45E44" w:rsidRDefault="00E1456D" w:rsidP="00543BDD">
            <w:pPr>
              <w:jc w:val="center"/>
              <w:rPr>
                <w:color w:val="000000"/>
              </w:rPr>
            </w:pPr>
            <w:r w:rsidRPr="00F45E44">
              <w:rPr>
                <w:color w:val="000000"/>
              </w:rPr>
              <w:t>Ο Δήμαρχος</w:t>
            </w:r>
          </w:p>
          <w:p w:rsidR="00E1456D" w:rsidRPr="00F45E44" w:rsidRDefault="00E1456D" w:rsidP="00543BDD">
            <w:pPr>
              <w:jc w:val="center"/>
              <w:rPr>
                <w:color w:val="000000"/>
              </w:rPr>
            </w:pPr>
          </w:p>
        </w:tc>
        <w:tc>
          <w:tcPr>
            <w:tcW w:w="4819" w:type="dxa"/>
          </w:tcPr>
          <w:p w:rsidR="00E1456D" w:rsidRPr="00F45E44" w:rsidRDefault="00E1456D" w:rsidP="00543BDD">
            <w:pPr>
              <w:jc w:val="center"/>
              <w:rPr>
                <w:b/>
                <w:color w:val="000000"/>
              </w:rPr>
            </w:pPr>
            <w:r w:rsidRPr="00F45E44">
              <w:rPr>
                <w:b/>
                <w:color w:val="000000"/>
              </w:rPr>
              <w:t xml:space="preserve">Για το Εθνικό Μετσόβιο Πολυτεχνείο </w:t>
            </w:r>
          </w:p>
          <w:p w:rsidR="00E1456D" w:rsidRPr="00F45E44" w:rsidRDefault="00E1456D" w:rsidP="00543BDD">
            <w:pPr>
              <w:spacing w:beforeLines="60" w:before="144" w:afterLines="60" w:after="144"/>
              <w:jc w:val="center"/>
              <w:rPr>
                <w:rFonts w:cs="Arial"/>
                <w:bCs/>
              </w:rPr>
            </w:pPr>
            <w:r w:rsidRPr="00F45E44">
              <w:rPr>
                <w:rFonts w:cs="Arial"/>
                <w:bCs/>
              </w:rPr>
              <w:t xml:space="preserve">Ο Αντιπρύτανης Οικονομικού Προγραμματισμού </w:t>
            </w:r>
          </w:p>
          <w:p w:rsidR="00E1456D" w:rsidRPr="00F45E44" w:rsidRDefault="00E1456D" w:rsidP="00543BDD">
            <w:pPr>
              <w:spacing w:beforeLines="60" w:before="144" w:afterLines="60" w:after="144"/>
              <w:jc w:val="center"/>
              <w:rPr>
                <w:rFonts w:cs="Arial"/>
                <w:bCs/>
              </w:rPr>
            </w:pPr>
            <w:r w:rsidRPr="00F45E44">
              <w:rPr>
                <w:rFonts w:cs="Arial"/>
                <w:bCs/>
              </w:rPr>
              <w:t xml:space="preserve">&amp; Ανάπτυξης </w:t>
            </w:r>
          </w:p>
          <w:p w:rsidR="00E1456D" w:rsidRPr="00F45E44" w:rsidRDefault="00E1456D" w:rsidP="00543BDD">
            <w:pPr>
              <w:jc w:val="center"/>
              <w:rPr>
                <w:color w:val="000000"/>
              </w:rPr>
            </w:pPr>
          </w:p>
        </w:tc>
      </w:tr>
      <w:tr w:rsidR="00E1456D" w:rsidRPr="00F45E44" w:rsidTr="00543BDD">
        <w:trPr>
          <w:trHeight w:val="649"/>
          <w:jc w:val="center"/>
        </w:trPr>
        <w:tc>
          <w:tcPr>
            <w:tcW w:w="4406" w:type="dxa"/>
          </w:tcPr>
          <w:p w:rsidR="00E1456D" w:rsidRPr="00F45E44" w:rsidRDefault="00E1456D" w:rsidP="00543BDD">
            <w:pPr>
              <w:jc w:val="center"/>
              <w:rPr>
                <w:color w:val="000000"/>
              </w:rPr>
            </w:pPr>
            <w:r w:rsidRPr="00F45E44">
              <w:rPr>
                <w:color w:val="000000"/>
              </w:rPr>
              <w:t>Γιάννης ΣΤΑΘΟΠΟΥΛΟΣ</w:t>
            </w:r>
          </w:p>
        </w:tc>
        <w:tc>
          <w:tcPr>
            <w:tcW w:w="4819" w:type="dxa"/>
          </w:tcPr>
          <w:p w:rsidR="00E1456D" w:rsidRPr="00F45E44" w:rsidRDefault="00E1456D" w:rsidP="00543BDD">
            <w:pPr>
              <w:jc w:val="center"/>
              <w:rPr>
                <w:smallCaps/>
                <w:color w:val="000000"/>
              </w:rPr>
            </w:pPr>
            <w:r w:rsidRPr="00F45E44">
              <w:rPr>
                <w:color w:val="000000"/>
              </w:rPr>
              <w:t>Ιωάννης ΠΑΣΠΑΛΙΑΡΗΣ</w:t>
            </w:r>
          </w:p>
        </w:tc>
      </w:tr>
    </w:tbl>
    <w:p w:rsidR="00E1456D" w:rsidRDefault="007147D8" w:rsidP="00E1456D">
      <w:pPr>
        <w:spacing w:line="240" w:lineRule="auto"/>
        <w:ind w:left="142" w:right="84"/>
        <w:rPr>
          <w:rFonts w:cs="Arial"/>
          <w:sz w:val="24"/>
          <w:szCs w:val="24"/>
        </w:rPr>
      </w:pPr>
      <w:r w:rsidRPr="007A1BA9">
        <w:rPr>
          <w:rFonts w:cs="Arial"/>
          <w:sz w:val="24"/>
          <w:szCs w:val="24"/>
        </w:rPr>
        <w:tab/>
      </w:r>
    </w:p>
    <w:p w:rsidR="00FD5516" w:rsidRDefault="00FD5516" w:rsidP="00B3158C">
      <w:pPr>
        <w:spacing w:line="240" w:lineRule="auto"/>
        <w:ind w:left="142" w:right="84"/>
        <w:jc w:val="right"/>
        <w:rPr>
          <w:rFonts w:cs="Arial"/>
          <w:sz w:val="24"/>
          <w:szCs w:val="24"/>
        </w:rPr>
      </w:pPr>
    </w:p>
    <w:p w:rsidR="00D249B4" w:rsidRDefault="00D249B4" w:rsidP="00B3158C">
      <w:pPr>
        <w:spacing w:line="240" w:lineRule="auto"/>
        <w:ind w:left="142" w:right="84"/>
        <w:jc w:val="right"/>
        <w:rPr>
          <w:rFonts w:cs="Arial"/>
          <w:sz w:val="24"/>
          <w:szCs w:val="24"/>
        </w:rPr>
      </w:pPr>
    </w:p>
    <w:p w:rsidR="008D5899" w:rsidRPr="007A1BA9" w:rsidRDefault="00A21371" w:rsidP="00B3158C">
      <w:pPr>
        <w:spacing w:line="240" w:lineRule="auto"/>
        <w:ind w:left="142" w:right="84"/>
        <w:jc w:val="right"/>
        <w:rPr>
          <w:rFonts w:cs="Arial"/>
          <w:sz w:val="24"/>
          <w:szCs w:val="24"/>
        </w:rPr>
      </w:pPr>
      <w:r w:rsidRPr="007A1BA9">
        <w:rPr>
          <w:rFonts w:cs="Arial"/>
          <w:sz w:val="24"/>
          <w:szCs w:val="24"/>
        </w:rPr>
        <w:t xml:space="preserve">  </w:t>
      </w:r>
      <w:r w:rsidR="00E3436A" w:rsidRPr="007A1BA9">
        <w:rPr>
          <w:rFonts w:cs="Arial"/>
          <w:sz w:val="24"/>
          <w:szCs w:val="24"/>
        </w:rPr>
        <w:t>Η ΑΝΤΙΔΗΜΑΡΧΟΣ</w:t>
      </w:r>
      <w:r w:rsidR="00615378" w:rsidRPr="007A1BA9">
        <w:rPr>
          <w:rFonts w:cs="Arial"/>
          <w:sz w:val="24"/>
          <w:szCs w:val="24"/>
        </w:rPr>
        <w:t xml:space="preserve"> ΤΕΧΝΙΚΩΝ ΥΠΗΡΕΣΙΩΝ</w:t>
      </w:r>
    </w:p>
    <w:p w:rsidR="009B671F" w:rsidRDefault="009B671F" w:rsidP="00B3158C">
      <w:pPr>
        <w:spacing w:line="240" w:lineRule="auto"/>
        <w:ind w:left="142" w:right="84" w:firstLine="426"/>
        <w:jc w:val="right"/>
        <w:rPr>
          <w:rFonts w:cs="Arial"/>
          <w:b/>
          <w:sz w:val="24"/>
          <w:szCs w:val="24"/>
        </w:rPr>
      </w:pPr>
    </w:p>
    <w:p w:rsidR="00E61807" w:rsidRDefault="00E61807" w:rsidP="00B3158C">
      <w:pPr>
        <w:spacing w:line="240" w:lineRule="auto"/>
        <w:ind w:left="142" w:right="84" w:firstLine="426"/>
        <w:jc w:val="right"/>
        <w:rPr>
          <w:rFonts w:cs="Arial"/>
          <w:b/>
          <w:sz w:val="24"/>
          <w:szCs w:val="24"/>
        </w:rPr>
      </w:pPr>
    </w:p>
    <w:p w:rsidR="00D249B4" w:rsidRPr="004F57F0" w:rsidRDefault="00D249B4" w:rsidP="00B3158C">
      <w:pPr>
        <w:spacing w:line="240" w:lineRule="auto"/>
        <w:ind w:left="142" w:right="84" w:firstLine="426"/>
        <w:jc w:val="right"/>
        <w:rPr>
          <w:rFonts w:cs="Arial"/>
          <w:b/>
          <w:sz w:val="24"/>
          <w:szCs w:val="24"/>
        </w:rPr>
      </w:pPr>
    </w:p>
    <w:p w:rsidR="00E3436A" w:rsidRPr="007A1BA9" w:rsidRDefault="00E3436A" w:rsidP="00B3158C">
      <w:pPr>
        <w:spacing w:after="0" w:line="240" w:lineRule="auto"/>
        <w:ind w:left="142" w:right="793" w:firstLine="426"/>
        <w:jc w:val="right"/>
        <w:rPr>
          <w:rFonts w:cs="Arial"/>
          <w:sz w:val="24"/>
          <w:szCs w:val="24"/>
        </w:rPr>
      </w:pPr>
      <w:r w:rsidRPr="007A1BA9">
        <w:rPr>
          <w:rFonts w:cs="Arial"/>
          <w:sz w:val="24"/>
          <w:szCs w:val="24"/>
        </w:rPr>
        <w:t>ΕΛΙΣΑΒΕΤ ΠΕΤΣΑΤΩΔΗ</w:t>
      </w:r>
    </w:p>
    <w:p w:rsidR="009B671F" w:rsidRPr="004F57F0" w:rsidRDefault="009B671F" w:rsidP="004F57F0">
      <w:pPr>
        <w:spacing w:after="0" w:line="360" w:lineRule="auto"/>
        <w:ind w:left="142" w:right="84" w:firstLine="426"/>
        <w:jc w:val="both"/>
        <w:rPr>
          <w:rFonts w:cs="Arial"/>
          <w:sz w:val="24"/>
          <w:szCs w:val="24"/>
        </w:rPr>
      </w:pPr>
    </w:p>
    <w:sectPr w:rsidR="009B671F" w:rsidRPr="004F57F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251A7"/>
    <w:multiLevelType w:val="hybridMultilevel"/>
    <w:tmpl w:val="F2A8E11A"/>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CD44286"/>
    <w:multiLevelType w:val="hybridMultilevel"/>
    <w:tmpl w:val="BE2085C6"/>
    <w:lvl w:ilvl="0" w:tplc="04080001">
      <w:start w:val="1"/>
      <w:numFmt w:val="bullet"/>
      <w:lvlText w:val=""/>
      <w:lvlJc w:val="left"/>
      <w:pPr>
        <w:ind w:left="787" w:hanging="360"/>
      </w:pPr>
      <w:rPr>
        <w:rFonts w:ascii="Symbol" w:hAnsi="Symbol" w:hint="default"/>
      </w:rPr>
    </w:lvl>
    <w:lvl w:ilvl="1" w:tplc="04080003" w:tentative="1">
      <w:start w:val="1"/>
      <w:numFmt w:val="bullet"/>
      <w:lvlText w:val="o"/>
      <w:lvlJc w:val="left"/>
      <w:pPr>
        <w:ind w:left="1507" w:hanging="360"/>
      </w:pPr>
      <w:rPr>
        <w:rFonts w:ascii="Courier New" w:hAnsi="Courier New" w:cs="Courier New" w:hint="default"/>
      </w:rPr>
    </w:lvl>
    <w:lvl w:ilvl="2" w:tplc="04080005" w:tentative="1">
      <w:start w:val="1"/>
      <w:numFmt w:val="bullet"/>
      <w:lvlText w:val=""/>
      <w:lvlJc w:val="left"/>
      <w:pPr>
        <w:ind w:left="2227" w:hanging="360"/>
      </w:pPr>
      <w:rPr>
        <w:rFonts w:ascii="Wingdings" w:hAnsi="Wingdings" w:hint="default"/>
      </w:rPr>
    </w:lvl>
    <w:lvl w:ilvl="3" w:tplc="04080001" w:tentative="1">
      <w:start w:val="1"/>
      <w:numFmt w:val="bullet"/>
      <w:lvlText w:val=""/>
      <w:lvlJc w:val="left"/>
      <w:pPr>
        <w:ind w:left="2947" w:hanging="360"/>
      </w:pPr>
      <w:rPr>
        <w:rFonts w:ascii="Symbol" w:hAnsi="Symbol" w:hint="default"/>
      </w:rPr>
    </w:lvl>
    <w:lvl w:ilvl="4" w:tplc="04080003" w:tentative="1">
      <w:start w:val="1"/>
      <w:numFmt w:val="bullet"/>
      <w:lvlText w:val="o"/>
      <w:lvlJc w:val="left"/>
      <w:pPr>
        <w:ind w:left="3667" w:hanging="360"/>
      </w:pPr>
      <w:rPr>
        <w:rFonts w:ascii="Courier New" w:hAnsi="Courier New" w:cs="Courier New" w:hint="default"/>
      </w:rPr>
    </w:lvl>
    <w:lvl w:ilvl="5" w:tplc="04080005" w:tentative="1">
      <w:start w:val="1"/>
      <w:numFmt w:val="bullet"/>
      <w:lvlText w:val=""/>
      <w:lvlJc w:val="left"/>
      <w:pPr>
        <w:ind w:left="4387" w:hanging="360"/>
      </w:pPr>
      <w:rPr>
        <w:rFonts w:ascii="Wingdings" w:hAnsi="Wingdings" w:hint="default"/>
      </w:rPr>
    </w:lvl>
    <w:lvl w:ilvl="6" w:tplc="04080001" w:tentative="1">
      <w:start w:val="1"/>
      <w:numFmt w:val="bullet"/>
      <w:lvlText w:val=""/>
      <w:lvlJc w:val="left"/>
      <w:pPr>
        <w:ind w:left="5107" w:hanging="360"/>
      </w:pPr>
      <w:rPr>
        <w:rFonts w:ascii="Symbol" w:hAnsi="Symbol" w:hint="default"/>
      </w:rPr>
    </w:lvl>
    <w:lvl w:ilvl="7" w:tplc="04080003" w:tentative="1">
      <w:start w:val="1"/>
      <w:numFmt w:val="bullet"/>
      <w:lvlText w:val="o"/>
      <w:lvlJc w:val="left"/>
      <w:pPr>
        <w:ind w:left="5827" w:hanging="360"/>
      </w:pPr>
      <w:rPr>
        <w:rFonts w:ascii="Courier New" w:hAnsi="Courier New" w:cs="Courier New" w:hint="default"/>
      </w:rPr>
    </w:lvl>
    <w:lvl w:ilvl="8" w:tplc="04080005" w:tentative="1">
      <w:start w:val="1"/>
      <w:numFmt w:val="bullet"/>
      <w:lvlText w:val=""/>
      <w:lvlJc w:val="left"/>
      <w:pPr>
        <w:ind w:left="6547" w:hanging="360"/>
      </w:pPr>
      <w:rPr>
        <w:rFonts w:ascii="Wingdings" w:hAnsi="Wingdings" w:hint="default"/>
      </w:rPr>
    </w:lvl>
  </w:abstractNum>
  <w:abstractNum w:abstractNumId="2">
    <w:nsid w:val="0F4C0199"/>
    <w:multiLevelType w:val="hybridMultilevel"/>
    <w:tmpl w:val="9A10FEE8"/>
    <w:lvl w:ilvl="0" w:tplc="04080001">
      <w:start w:val="1"/>
      <w:numFmt w:val="bullet"/>
      <w:lvlText w:val=""/>
      <w:lvlJc w:val="left"/>
      <w:pPr>
        <w:tabs>
          <w:tab w:val="num" w:pos="735"/>
        </w:tabs>
        <w:ind w:left="735" w:hanging="375"/>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32F932A1"/>
    <w:multiLevelType w:val="hybridMultilevel"/>
    <w:tmpl w:val="18D8782C"/>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
    <w:nsid w:val="4A6958A1"/>
    <w:multiLevelType w:val="multilevel"/>
    <w:tmpl w:val="8B9446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F385648"/>
    <w:multiLevelType w:val="hybridMultilevel"/>
    <w:tmpl w:val="AC5259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3106307"/>
    <w:multiLevelType w:val="hybridMultilevel"/>
    <w:tmpl w:val="C47083BC"/>
    <w:lvl w:ilvl="0" w:tplc="4350A03A">
      <w:start w:val="1"/>
      <w:numFmt w:val="decimal"/>
      <w:lvlText w:val="%1."/>
      <w:lvlJc w:val="left"/>
      <w:pPr>
        <w:ind w:left="720" w:hanging="360"/>
      </w:pPr>
      <w:rPr>
        <w:rFonts w:hint="default"/>
        <w:color w:val="auto"/>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88A7B46"/>
    <w:multiLevelType w:val="hybridMultilevel"/>
    <w:tmpl w:val="E552FF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4CD1C49"/>
    <w:multiLevelType w:val="hybridMultilevel"/>
    <w:tmpl w:val="E4BA5B76"/>
    <w:lvl w:ilvl="0" w:tplc="DEF05B96">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num w:numId="1">
    <w:abstractNumId w:val="6"/>
  </w:num>
  <w:num w:numId="2">
    <w:abstractNumId w:val="1"/>
  </w:num>
  <w:num w:numId="3">
    <w:abstractNumId w:val="8"/>
  </w:num>
  <w:num w:numId="4">
    <w:abstractNumId w:val="3"/>
  </w:num>
  <w:num w:numId="5">
    <w:abstractNumId w:val="5"/>
  </w:num>
  <w:num w:numId="6">
    <w:abstractNumId w:val="2"/>
  </w:num>
  <w:num w:numId="7">
    <w:abstractNumId w:val="0"/>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36A"/>
    <w:rsid w:val="00013BA0"/>
    <w:rsid w:val="000476AE"/>
    <w:rsid w:val="0005453F"/>
    <w:rsid w:val="00067AE5"/>
    <w:rsid w:val="000746FB"/>
    <w:rsid w:val="00091FCF"/>
    <w:rsid w:val="000A350A"/>
    <w:rsid w:val="000C3331"/>
    <w:rsid w:val="000D33FD"/>
    <w:rsid w:val="000E7360"/>
    <w:rsid w:val="000F2D76"/>
    <w:rsid w:val="00110E50"/>
    <w:rsid w:val="001205E2"/>
    <w:rsid w:val="00121B8E"/>
    <w:rsid w:val="00125535"/>
    <w:rsid w:val="00145440"/>
    <w:rsid w:val="001671C7"/>
    <w:rsid w:val="00183506"/>
    <w:rsid w:val="00187BB4"/>
    <w:rsid w:val="001C79E6"/>
    <w:rsid w:val="00206045"/>
    <w:rsid w:val="002131DF"/>
    <w:rsid w:val="002214F4"/>
    <w:rsid w:val="00225DAC"/>
    <w:rsid w:val="0023005A"/>
    <w:rsid w:val="00232C58"/>
    <w:rsid w:val="002457A0"/>
    <w:rsid w:val="0024634B"/>
    <w:rsid w:val="002A434A"/>
    <w:rsid w:val="002A521B"/>
    <w:rsid w:val="002A5DB6"/>
    <w:rsid w:val="002B2A5D"/>
    <w:rsid w:val="002E0720"/>
    <w:rsid w:val="002E081F"/>
    <w:rsid w:val="002E34C3"/>
    <w:rsid w:val="002F4D68"/>
    <w:rsid w:val="00342634"/>
    <w:rsid w:val="00350220"/>
    <w:rsid w:val="003642D3"/>
    <w:rsid w:val="003728A1"/>
    <w:rsid w:val="00373B3B"/>
    <w:rsid w:val="003870BC"/>
    <w:rsid w:val="00390B70"/>
    <w:rsid w:val="003B0F20"/>
    <w:rsid w:val="003B78BB"/>
    <w:rsid w:val="003C2BFC"/>
    <w:rsid w:val="003E08AF"/>
    <w:rsid w:val="003E5211"/>
    <w:rsid w:val="0041467B"/>
    <w:rsid w:val="00432BA9"/>
    <w:rsid w:val="00443448"/>
    <w:rsid w:val="00446C9E"/>
    <w:rsid w:val="00446CAF"/>
    <w:rsid w:val="00451D8F"/>
    <w:rsid w:val="0046266E"/>
    <w:rsid w:val="004764A9"/>
    <w:rsid w:val="00485CF1"/>
    <w:rsid w:val="00494767"/>
    <w:rsid w:val="00494DAE"/>
    <w:rsid w:val="004D3592"/>
    <w:rsid w:val="004E0F26"/>
    <w:rsid w:val="004E1AE9"/>
    <w:rsid w:val="004F57F0"/>
    <w:rsid w:val="00505D41"/>
    <w:rsid w:val="005079BE"/>
    <w:rsid w:val="005873D6"/>
    <w:rsid w:val="005935D1"/>
    <w:rsid w:val="005A5103"/>
    <w:rsid w:val="005A7533"/>
    <w:rsid w:val="005B282A"/>
    <w:rsid w:val="005C5244"/>
    <w:rsid w:val="005E1422"/>
    <w:rsid w:val="005E71E1"/>
    <w:rsid w:val="005F313F"/>
    <w:rsid w:val="005F62A6"/>
    <w:rsid w:val="00610815"/>
    <w:rsid w:val="00615378"/>
    <w:rsid w:val="00634CF9"/>
    <w:rsid w:val="00642776"/>
    <w:rsid w:val="006464B7"/>
    <w:rsid w:val="00676994"/>
    <w:rsid w:val="00692178"/>
    <w:rsid w:val="006A72A4"/>
    <w:rsid w:val="006D56B5"/>
    <w:rsid w:val="006E0075"/>
    <w:rsid w:val="006E14EA"/>
    <w:rsid w:val="006F1C20"/>
    <w:rsid w:val="006F520E"/>
    <w:rsid w:val="007147D8"/>
    <w:rsid w:val="007336C5"/>
    <w:rsid w:val="0077213F"/>
    <w:rsid w:val="007A1BA9"/>
    <w:rsid w:val="007B1A1A"/>
    <w:rsid w:val="007E35DD"/>
    <w:rsid w:val="008139C3"/>
    <w:rsid w:val="0081709F"/>
    <w:rsid w:val="0082247D"/>
    <w:rsid w:val="0083409E"/>
    <w:rsid w:val="00836603"/>
    <w:rsid w:val="008A34FF"/>
    <w:rsid w:val="008B7160"/>
    <w:rsid w:val="008D5899"/>
    <w:rsid w:val="008E41BC"/>
    <w:rsid w:val="008F2596"/>
    <w:rsid w:val="009140CF"/>
    <w:rsid w:val="00920B09"/>
    <w:rsid w:val="009328F3"/>
    <w:rsid w:val="009462D7"/>
    <w:rsid w:val="0097256B"/>
    <w:rsid w:val="0097661A"/>
    <w:rsid w:val="009827E3"/>
    <w:rsid w:val="009B671F"/>
    <w:rsid w:val="009C0E84"/>
    <w:rsid w:val="009D3296"/>
    <w:rsid w:val="009E23EA"/>
    <w:rsid w:val="009F4421"/>
    <w:rsid w:val="00A21371"/>
    <w:rsid w:val="00A232D6"/>
    <w:rsid w:val="00A46751"/>
    <w:rsid w:val="00A52390"/>
    <w:rsid w:val="00A56149"/>
    <w:rsid w:val="00A56FAD"/>
    <w:rsid w:val="00AB06E6"/>
    <w:rsid w:val="00AC423F"/>
    <w:rsid w:val="00AC7D2E"/>
    <w:rsid w:val="00AD09CA"/>
    <w:rsid w:val="00AF25BC"/>
    <w:rsid w:val="00AF6647"/>
    <w:rsid w:val="00B25664"/>
    <w:rsid w:val="00B3158C"/>
    <w:rsid w:val="00B33979"/>
    <w:rsid w:val="00B74E3A"/>
    <w:rsid w:val="00B8611D"/>
    <w:rsid w:val="00B90C33"/>
    <w:rsid w:val="00BB29F1"/>
    <w:rsid w:val="00BC5D9F"/>
    <w:rsid w:val="00BD31CF"/>
    <w:rsid w:val="00BF5A17"/>
    <w:rsid w:val="00C07A25"/>
    <w:rsid w:val="00C26E8F"/>
    <w:rsid w:val="00C633A0"/>
    <w:rsid w:val="00CA071E"/>
    <w:rsid w:val="00CE7BEB"/>
    <w:rsid w:val="00CF1319"/>
    <w:rsid w:val="00D14297"/>
    <w:rsid w:val="00D249B4"/>
    <w:rsid w:val="00D57876"/>
    <w:rsid w:val="00D61124"/>
    <w:rsid w:val="00D864D7"/>
    <w:rsid w:val="00DC13FB"/>
    <w:rsid w:val="00DC345A"/>
    <w:rsid w:val="00DF0D85"/>
    <w:rsid w:val="00E1456D"/>
    <w:rsid w:val="00E16C5B"/>
    <w:rsid w:val="00E259BB"/>
    <w:rsid w:val="00E3436A"/>
    <w:rsid w:val="00E3732E"/>
    <w:rsid w:val="00E61807"/>
    <w:rsid w:val="00E86530"/>
    <w:rsid w:val="00E945BB"/>
    <w:rsid w:val="00EA207F"/>
    <w:rsid w:val="00EB1B70"/>
    <w:rsid w:val="00ED0244"/>
    <w:rsid w:val="00ED2077"/>
    <w:rsid w:val="00ED2FC4"/>
    <w:rsid w:val="00F236E1"/>
    <w:rsid w:val="00F37851"/>
    <w:rsid w:val="00F6549C"/>
    <w:rsid w:val="00F6615B"/>
    <w:rsid w:val="00F67313"/>
    <w:rsid w:val="00F864A1"/>
    <w:rsid w:val="00F91B8B"/>
    <w:rsid w:val="00F95619"/>
    <w:rsid w:val="00FB0701"/>
    <w:rsid w:val="00FB2A2B"/>
    <w:rsid w:val="00FC1784"/>
    <w:rsid w:val="00FC289C"/>
    <w:rsid w:val="00FC50BD"/>
    <w:rsid w:val="00FD1517"/>
    <w:rsid w:val="00FD551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36A"/>
    <w:pPr>
      <w:spacing w:after="60"/>
    </w:pPr>
  </w:style>
  <w:style w:type="paragraph" w:styleId="2">
    <w:name w:val="heading 2"/>
    <w:basedOn w:val="a"/>
    <w:next w:val="a"/>
    <w:link w:val="2Char"/>
    <w:uiPriority w:val="99"/>
    <w:qFormat/>
    <w:rsid w:val="00E3436A"/>
    <w:pPr>
      <w:keepNext/>
      <w:keepLines/>
      <w:suppressAutoHyphens/>
      <w:spacing w:before="200" w:after="0" w:line="240" w:lineRule="auto"/>
      <w:outlineLvl w:val="1"/>
    </w:pPr>
    <w:rPr>
      <w:rFonts w:ascii="Cambria" w:eastAsia="Times New Roman" w:hAnsi="Cambria" w:cs="Times New Roman"/>
      <w:b/>
      <w:bCs/>
      <w:color w:val="4F81BD"/>
      <w:sz w:val="26"/>
      <w:szCs w:val="26"/>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9"/>
    <w:rsid w:val="00E3436A"/>
    <w:rPr>
      <w:rFonts w:ascii="Cambria" w:eastAsia="Times New Roman" w:hAnsi="Cambria" w:cs="Times New Roman"/>
      <w:b/>
      <w:bCs/>
      <w:color w:val="4F81BD"/>
      <w:sz w:val="26"/>
      <w:szCs w:val="26"/>
      <w:lang w:eastAsia="ar-SA"/>
    </w:rPr>
  </w:style>
  <w:style w:type="paragraph" w:styleId="a3">
    <w:name w:val="List Paragraph"/>
    <w:basedOn w:val="a"/>
    <w:uiPriority w:val="34"/>
    <w:qFormat/>
    <w:rsid w:val="00E3436A"/>
    <w:pPr>
      <w:ind w:left="720"/>
      <w:contextualSpacing/>
    </w:pPr>
  </w:style>
  <w:style w:type="paragraph" w:styleId="a4">
    <w:name w:val="Balloon Text"/>
    <w:basedOn w:val="a"/>
    <w:link w:val="Char"/>
    <w:uiPriority w:val="99"/>
    <w:semiHidden/>
    <w:unhideWhenUsed/>
    <w:rsid w:val="00B90C33"/>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B90C33"/>
    <w:rPr>
      <w:rFonts w:ascii="Tahoma" w:hAnsi="Tahoma" w:cs="Tahoma"/>
      <w:sz w:val="16"/>
      <w:szCs w:val="16"/>
    </w:rPr>
  </w:style>
  <w:style w:type="character" w:styleId="a5">
    <w:name w:val="Subtle Emphasis"/>
    <w:basedOn w:val="a0"/>
    <w:uiPriority w:val="19"/>
    <w:qFormat/>
    <w:rsid w:val="00B90C33"/>
    <w:rPr>
      <w:i/>
      <w:iCs/>
      <w:color w:val="808080" w:themeColor="text1" w:themeTint="7F"/>
    </w:rPr>
  </w:style>
  <w:style w:type="paragraph" w:styleId="a6">
    <w:name w:val="No Spacing"/>
    <w:uiPriority w:val="1"/>
    <w:qFormat/>
    <w:rsid w:val="00FC289C"/>
    <w:pPr>
      <w:spacing w:after="0" w:line="240" w:lineRule="auto"/>
    </w:pPr>
  </w:style>
  <w:style w:type="paragraph" w:styleId="a7">
    <w:name w:val="Body Text"/>
    <w:basedOn w:val="a"/>
    <w:link w:val="Char0"/>
    <w:rsid w:val="00E1456D"/>
    <w:pPr>
      <w:spacing w:after="0" w:line="240" w:lineRule="auto"/>
      <w:jc w:val="both"/>
    </w:pPr>
    <w:rPr>
      <w:rFonts w:ascii="Times New Roman" w:eastAsia="Calibri" w:hAnsi="Times New Roman" w:cs="Times New Roman"/>
      <w:color w:val="000080"/>
      <w:sz w:val="20"/>
      <w:szCs w:val="20"/>
      <w:lang w:val="x-none" w:eastAsia="x-none"/>
    </w:rPr>
  </w:style>
  <w:style w:type="character" w:customStyle="1" w:styleId="Char0">
    <w:name w:val="Σώμα κειμένου Char"/>
    <w:basedOn w:val="a0"/>
    <w:link w:val="a7"/>
    <w:rsid w:val="00E1456D"/>
    <w:rPr>
      <w:rFonts w:ascii="Times New Roman" w:eastAsia="Calibri" w:hAnsi="Times New Roman" w:cs="Times New Roman"/>
      <w:color w:val="000080"/>
      <w:sz w:val="20"/>
      <w:szCs w:val="20"/>
      <w:lang w:val="x-none" w:eastAsia="x-none"/>
    </w:rPr>
  </w:style>
  <w:style w:type="paragraph" w:customStyle="1" w:styleId="ListParagraph1">
    <w:name w:val="List Paragraph1"/>
    <w:basedOn w:val="a"/>
    <w:rsid w:val="00E1456D"/>
    <w:pPr>
      <w:spacing w:after="0" w:line="240" w:lineRule="auto"/>
      <w:ind w:left="720"/>
      <w:contextualSpacing/>
    </w:pPr>
    <w:rPr>
      <w:rFonts w:ascii="Times New Roman" w:eastAsia="Times New Roman" w:hAnsi="Times New Roman" w:cs="Times New Roman"/>
      <w:sz w:val="24"/>
      <w:szCs w:val="24"/>
      <w:lang w:eastAsia="el-GR"/>
    </w:rPr>
  </w:style>
  <w:style w:type="paragraph" w:styleId="a8">
    <w:name w:val="Body Text Indent"/>
    <w:basedOn w:val="a"/>
    <w:link w:val="Char1"/>
    <w:rsid w:val="00E1456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Char1">
    <w:name w:val="Σώμα κείμενου με εσοχή Char"/>
    <w:basedOn w:val="a0"/>
    <w:link w:val="a8"/>
    <w:rsid w:val="00E1456D"/>
    <w:rPr>
      <w:rFonts w:ascii="Times New Roman" w:eastAsia="Times New Roman" w:hAnsi="Times New Roman" w:cs="Times New Roman"/>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36A"/>
    <w:pPr>
      <w:spacing w:after="60"/>
    </w:pPr>
  </w:style>
  <w:style w:type="paragraph" w:styleId="2">
    <w:name w:val="heading 2"/>
    <w:basedOn w:val="a"/>
    <w:next w:val="a"/>
    <w:link w:val="2Char"/>
    <w:uiPriority w:val="99"/>
    <w:qFormat/>
    <w:rsid w:val="00E3436A"/>
    <w:pPr>
      <w:keepNext/>
      <w:keepLines/>
      <w:suppressAutoHyphens/>
      <w:spacing w:before="200" w:after="0" w:line="240" w:lineRule="auto"/>
      <w:outlineLvl w:val="1"/>
    </w:pPr>
    <w:rPr>
      <w:rFonts w:ascii="Cambria" w:eastAsia="Times New Roman" w:hAnsi="Cambria" w:cs="Times New Roman"/>
      <w:b/>
      <w:bCs/>
      <w:color w:val="4F81BD"/>
      <w:sz w:val="26"/>
      <w:szCs w:val="26"/>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9"/>
    <w:rsid w:val="00E3436A"/>
    <w:rPr>
      <w:rFonts w:ascii="Cambria" w:eastAsia="Times New Roman" w:hAnsi="Cambria" w:cs="Times New Roman"/>
      <w:b/>
      <w:bCs/>
      <w:color w:val="4F81BD"/>
      <w:sz w:val="26"/>
      <w:szCs w:val="26"/>
      <w:lang w:eastAsia="ar-SA"/>
    </w:rPr>
  </w:style>
  <w:style w:type="paragraph" w:styleId="a3">
    <w:name w:val="List Paragraph"/>
    <w:basedOn w:val="a"/>
    <w:uiPriority w:val="34"/>
    <w:qFormat/>
    <w:rsid w:val="00E3436A"/>
    <w:pPr>
      <w:ind w:left="720"/>
      <w:contextualSpacing/>
    </w:pPr>
  </w:style>
  <w:style w:type="paragraph" w:styleId="a4">
    <w:name w:val="Balloon Text"/>
    <w:basedOn w:val="a"/>
    <w:link w:val="Char"/>
    <w:uiPriority w:val="99"/>
    <w:semiHidden/>
    <w:unhideWhenUsed/>
    <w:rsid w:val="00B90C33"/>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B90C33"/>
    <w:rPr>
      <w:rFonts w:ascii="Tahoma" w:hAnsi="Tahoma" w:cs="Tahoma"/>
      <w:sz w:val="16"/>
      <w:szCs w:val="16"/>
    </w:rPr>
  </w:style>
  <w:style w:type="character" w:styleId="a5">
    <w:name w:val="Subtle Emphasis"/>
    <w:basedOn w:val="a0"/>
    <w:uiPriority w:val="19"/>
    <w:qFormat/>
    <w:rsid w:val="00B90C33"/>
    <w:rPr>
      <w:i/>
      <w:iCs/>
      <w:color w:val="808080" w:themeColor="text1" w:themeTint="7F"/>
    </w:rPr>
  </w:style>
  <w:style w:type="paragraph" w:styleId="a6">
    <w:name w:val="No Spacing"/>
    <w:uiPriority w:val="1"/>
    <w:qFormat/>
    <w:rsid w:val="00FC289C"/>
    <w:pPr>
      <w:spacing w:after="0" w:line="240" w:lineRule="auto"/>
    </w:pPr>
  </w:style>
  <w:style w:type="paragraph" w:styleId="a7">
    <w:name w:val="Body Text"/>
    <w:basedOn w:val="a"/>
    <w:link w:val="Char0"/>
    <w:rsid w:val="00E1456D"/>
    <w:pPr>
      <w:spacing w:after="0" w:line="240" w:lineRule="auto"/>
      <w:jc w:val="both"/>
    </w:pPr>
    <w:rPr>
      <w:rFonts w:ascii="Times New Roman" w:eastAsia="Calibri" w:hAnsi="Times New Roman" w:cs="Times New Roman"/>
      <w:color w:val="000080"/>
      <w:sz w:val="20"/>
      <w:szCs w:val="20"/>
      <w:lang w:val="x-none" w:eastAsia="x-none"/>
    </w:rPr>
  </w:style>
  <w:style w:type="character" w:customStyle="1" w:styleId="Char0">
    <w:name w:val="Σώμα κειμένου Char"/>
    <w:basedOn w:val="a0"/>
    <w:link w:val="a7"/>
    <w:rsid w:val="00E1456D"/>
    <w:rPr>
      <w:rFonts w:ascii="Times New Roman" w:eastAsia="Calibri" w:hAnsi="Times New Roman" w:cs="Times New Roman"/>
      <w:color w:val="000080"/>
      <w:sz w:val="20"/>
      <w:szCs w:val="20"/>
      <w:lang w:val="x-none" w:eastAsia="x-none"/>
    </w:rPr>
  </w:style>
  <w:style w:type="paragraph" w:customStyle="1" w:styleId="ListParagraph1">
    <w:name w:val="List Paragraph1"/>
    <w:basedOn w:val="a"/>
    <w:rsid w:val="00E1456D"/>
    <w:pPr>
      <w:spacing w:after="0" w:line="240" w:lineRule="auto"/>
      <w:ind w:left="720"/>
      <w:contextualSpacing/>
    </w:pPr>
    <w:rPr>
      <w:rFonts w:ascii="Times New Roman" w:eastAsia="Times New Roman" w:hAnsi="Times New Roman" w:cs="Times New Roman"/>
      <w:sz w:val="24"/>
      <w:szCs w:val="24"/>
      <w:lang w:eastAsia="el-GR"/>
    </w:rPr>
  </w:style>
  <w:style w:type="paragraph" w:styleId="a8">
    <w:name w:val="Body Text Indent"/>
    <w:basedOn w:val="a"/>
    <w:link w:val="Char1"/>
    <w:rsid w:val="00E1456D"/>
    <w:pPr>
      <w:spacing w:after="120" w:line="240" w:lineRule="auto"/>
      <w:ind w:left="283"/>
    </w:pPr>
    <w:rPr>
      <w:rFonts w:ascii="Times New Roman" w:eastAsia="Times New Roman" w:hAnsi="Times New Roman" w:cs="Times New Roman"/>
      <w:sz w:val="24"/>
      <w:szCs w:val="24"/>
      <w:lang w:val="x-none" w:eastAsia="x-none"/>
    </w:rPr>
  </w:style>
  <w:style w:type="character" w:customStyle="1" w:styleId="Char1">
    <w:name w:val="Σώμα κείμενου με εσοχή Char"/>
    <w:basedOn w:val="a0"/>
    <w:link w:val="a8"/>
    <w:rsid w:val="00E1456D"/>
    <w:rPr>
      <w:rFonts w:ascii="Times New Roman" w:eastAsia="Times New Roman" w:hAnsi="Times New Roman" w:cs="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A1EF4-C67C-4F6C-8E9B-920600990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Pages>
  <Words>2763</Words>
  <Characters>14923</Characters>
  <Application>Microsoft Office Word</Application>
  <DocSecurity>0</DocSecurity>
  <Lines>124</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43</cp:revision>
  <cp:lastPrinted>2016-01-26T13:52:00Z</cp:lastPrinted>
  <dcterms:created xsi:type="dcterms:W3CDTF">2016-03-10T10:56:00Z</dcterms:created>
  <dcterms:modified xsi:type="dcterms:W3CDTF">2016-03-28T08:40:00Z</dcterms:modified>
</cp:coreProperties>
</file>