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38E" w:rsidRPr="005E238E" w:rsidRDefault="005E238E" w:rsidP="005E238E">
      <w:pPr>
        <w:rPr>
          <w:rFonts w:ascii="Calibri" w:hAnsi="Calibri" w:cs="Calibri"/>
          <w:bCs/>
          <w:sz w:val="22"/>
          <w:szCs w:val="22"/>
        </w:rPr>
      </w:pPr>
      <w:r w:rsidRPr="005E238E">
        <w:rPr>
          <w:rFonts w:ascii="Calibri" w:hAnsi="Calibri" w:cs="Calibri"/>
          <w:bCs/>
          <w:sz w:val="22"/>
          <w:szCs w:val="22"/>
        </w:rPr>
        <w:t xml:space="preserve">           </w:t>
      </w:r>
      <w:r w:rsidRPr="005E238E">
        <w:rPr>
          <w:rFonts w:ascii="Calibri" w:hAnsi="Calibri" w:cs="Calibri"/>
          <w:noProof/>
          <w:sz w:val="22"/>
          <w:szCs w:val="22"/>
        </w:rPr>
        <w:drawing>
          <wp:inline distT="0" distB="0" distL="0" distR="0">
            <wp:extent cx="526415" cy="533400"/>
            <wp:effectExtent l="19050" t="0" r="698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526415" cy="533400"/>
                    </a:xfrm>
                    <a:prstGeom prst="rect">
                      <a:avLst/>
                    </a:prstGeom>
                    <a:noFill/>
                    <a:ln w="9525">
                      <a:noFill/>
                      <a:miter lim="800000"/>
                      <a:headEnd/>
                      <a:tailEnd/>
                    </a:ln>
                  </pic:spPr>
                </pic:pic>
              </a:graphicData>
            </a:graphic>
          </wp:inline>
        </w:drawing>
      </w:r>
      <w:r w:rsidRPr="005E238E">
        <w:rPr>
          <w:rFonts w:ascii="Calibri" w:hAnsi="Calibri" w:cs="Calibri"/>
          <w:bCs/>
          <w:sz w:val="22"/>
          <w:szCs w:val="22"/>
        </w:rPr>
        <w:t xml:space="preserve">                                                </w:t>
      </w:r>
    </w:p>
    <w:p w:rsidR="005E238E" w:rsidRPr="005E238E" w:rsidRDefault="005E238E" w:rsidP="005E238E">
      <w:pPr>
        <w:rPr>
          <w:rFonts w:ascii="Calibri" w:hAnsi="Calibri" w:cs="Calibri"/>
          <w:sz w:val="22"/>
          <w:szCs w:val="22"/>
        </w:rPr>
      </w:pPr>
      <w:r w:rsidRPr="005E238E">
        <w:rPr>
          <w:rFonts w:ascii="Calibri" w:hAnsi="Calibri" w:cs="Calibri"/>
          <w:bCs/>
          <w:sz w:val="22"/>
          <w:szCs w:val="22"/>
        </w:rPr>
        <w:t xml:space="preserve">  </w:t>
      </w:r>
      <w:r w:rsidRPr="005E238E">
        <w:rPr>
          <w:rFonts w:ascii="Calibri" w:hAnsi="Calibri" w:cs="Calibri"/>
          <w:sz w:val="22"/>
          <w:szCs w:val="22"/>
        </w:rPr>
        <w:t>ΕΛΛΗΝΙΚΗ ΔΗΜΟΚΡΑΤΙΑ                                              Αγία Παρασκευή,21/2/2014</w:t>
      </w:r>
    </w:p>
    <w:p w:rsidR="005E238E" w:rsidRPr="005E238E" w:rsidRDefault="005E238E" w:rsidP="005E238E">
      <w:pPr>
        <w:rPr>
          <w:rFonts w:ascii="Calibri" w:hAnsi="Calibri" w:cs="Calibri"/>
          <w:b/>
          <w:sz w:val="22"/>
          <w:szCs w:val="22"/>
        </w:rPr>
      </w:pPr>
      <w:r w:rsidRPr="005E238E">
        <w:rPr>
          <w:rFonts w:ascii="Calibri" w:hAnsi="Calibri" w:cs="Calibri"/>
          <w:sz w:val="22"/>
          <w:szCs w:val="22"/>
        </w:rPr>
        <w:t xml:space="preserve">ΝΟΜΟΣ ΑΤΤΙΚΗΣ                                                               </w:t>
      </w:r>
      <w:r w:rsidRPr="005E238E">
        <w:rPr>
          <w:rFonts w:ascii="Calibri" w:hAnsi="Calibri" w:cs="Calibri"/>
          <w:b/>
          <w:sz w:val="22"/>
          <w:szCs w:val="22"/>
        </w:rPr>
        <w:t>Αρ. πρωτ.:-6697-</w:t>
      </w:r>
    </w:p>
    <w:p w:rsidR="005E238E" w:rsidRPr="005E238E" w:rsidRDefault="005E238E" w:rsidP="005E238E">
      <w:pPr>
        <w:rPr>
          <w:rFonts w:ascii="Calibri" w:hAnsi="Calibri" w:cs="Calibri"/>
          <w:b/>
          <w:sz w:val="22"/>
          <w:szCs w:val="22"/>
          <w:u w:val="single"/>
        </w:rPr>
      </w:pPr>
      <w:r w:rsidRPr="005E238E">
        <w:rPr>
          <w:rFonts w:ascii="Calibri" w:hAnsi="Calibri" w:cs="Calibri"/>
          <w:b/>
          <w:sz w:val="22"/>
          <w:szCs w:val="22"/>
          <w:u w:val="single"/>
        </w:rPr>
        <w:t xml:space="preserve">ΔΗΜΟΣ ΑΓΙΑΣ ΠΑΡΑΣΚΕΥΗΣ  </w:t>
      </w:r>
    </w:p>
    <w:p w:rsidR="005E238E" w:rsidRPr="005E238E" w:rsidRDefault="005E238E" w:rsidP="005E238E">
      <w:pPr>
        <w:rPr>
          <w:rFonts w:ascii="Calibri" w:hAnsi="Calibri" w:cs="Calibri"/>
          <w:sz w:val="22"/>
          <w:szCs w:val="22"/>
        </w:rPr>
      </w:pPr>
      <w:r w:rsidRPr="005E238E">
        <w:rPr>
          <w:rFonts w:ascii="Calibri" w:hAnsi="Calibri" w:cs="Calibri"/>
          <w:sz w:val="22"/>
          <w:szCs w:val="22"/>
        </w:rPr>
        <w:t xml:space="preserve">ΔΙΕΥΘΥΝΣΗ ΕΞΥΠ. ΠΟΛΙΤΗ &amp; </w:t>
      </w:r>
    </w:p>
    <w:p w:rsidR="005E238E" w:rsidRPr="005E238E" w:rsidRDefault="005E238E" w:rsidP="005E238E">
      <w:pPr>
        <w:rPr>
          <w:rFonts w:ascii="Calibri" w:hAnsi="Calibri" w:cs="Calibri"/>
          <w:sz w:val="22"/>
          <w:szCs w:val="22"/>
        </w:rPr>
      </w:pPr>
      <w:r w:rsidRPr="005E238E">
        <w:rPr>
          <w:rFonts w:ascii="Calibri" w:hAnsi="Calibri" w:cs="Calibri"/>
          <w:sz w:val="22"/>
          <w:szCs w:val="22"/>
        </w:rPr>
        <w:t>ΔΙΟΙΚΗΤΙΚΩΝ ΥΠΗΡΕΣΙΩΝ</w:t>
      </w:r>
    </w:p>
    <w:p w:rsidR="005E238E" w:rsidRPr="005E238E" w:rsidRDefault="005E238E" w:rsidP="005E238E">
      <w:pPr>
        <w:rPr>
          <w:rFonts w:ascii="Calibri" w:hAnsi="Calibri" w:cs="Calibri"/>
          <w:sz w:val="22"/>
          <w:szCs w:val="22"/>
        </w:rPr>
      </w:pPr>
      <w:r w:rsidRPr="005E238E">
        <w:rPr>
          <w:rFonts w:ascii="Calibri" w:hAnsi="Calibri" w:cs="Calibri"/>
          <w:sz w:val="22"/>
          <w:szCs w:val="22"/>
        </w:rPr>
        <w:t>ΤΜΗΜΑ ΔΙΟΙΚΗΣΗΣ-ΤΟΠ. ΑΝΑΠΤΥΞΗΣ &amp;          ΠΡΟΣ:</w:t>
      </w:r>
    </w:p>
    <w:p w:rsidR="005E238E" w:rsidRPr="005E238E" w:rsidRDefault="005E238E" w:rsidP="005E238E">
      <w:pPr>
        <w:rPr>
          <w:rFonts w:ascii="Calibri" w:hAnsi="Calibri" w:cs="Calibri"/>
          <w:sz w:val="22"/>
          <w:szCs w:val="22"/>
        </w:rPr>
      </w:pPr>
      <w:r w:rsidRPr="005E238E">
        <w:rPr>
          <w:rFonts w:ascii="Calibri" w:hAnsi="Calibri" w:cs="Calibri"/>
          <w:sz w:val="22"/>
          <w:szCs w:val="22"/>
        </w:rPr>
        <w:t>ΑΝΘΡΩΠΙΝΟΥ ΔΥΝΑΜΙΚΟΥ                                Τον Πρόεδρο του</w:t>
      </w:r>
    </w:p>
    <w:p w:rsidR="005E238E" w:rsidRPr="005E238E" w:rsidRDefault="005E238E" w:rsidP="005E238E">
      <w:pPr>
        <w:tabs>
          <w:tab w:val="left" w:pos="5070"/>
        </w:tabs>
        <w:rPr>
          <w:rFonts w:ascii="Calibri" w:hAnsi="Calibri" w:cs="Calibri"/>
          <w:sz w:val="22"/>
          <w:szCs w:val="22"/>
        </w:rPr>
      </w:pPr>
      <w:r w:rsidRPr="005E238E">
        <w:rPr>
          <w:rFonts w:ascii="Calibri" w:hAnsi="Calibri" w:cs="Calibri"/>
          <w:sz w:val="22"/>
          <w:szCs w:val="22"/>
        </w:rPr>
        <w:t xml:space="preserve">Ταχ. Δ/νση: Μεσογείων 415-417                            Δημοτικού Συμβουλίου             </w:t>
      </w:r>
    </w:p>
    <w:p w:rsidR="005E238E" w:rsidRPr="005E238E" w:rsidRDefault="005E238E" w:rsidP="005E238E">
      <w:pPr>
        <w:rPr>
          <w:rFonts w:ascii="Calibri" w:hAnsi="Calibri" w:cs="Calibri"/>
          <w:bCs/>
          <w:sz w:val="22"/>
          <w:szCs w:val="22"/>
        </w:rPr>
      </w:pPr>
      <w:r w:rsidRPr="005E238E">
        <w:rPr>
          <w:rFonts w:ascii="Calibri" w:hAnsi="Calibri" w:cs="Calibri"/>
          <w:sz w:val="22"/>
          <w:szCs w:val="22"/>
        </w:rPr>
        <w:t xml:space="preserve">Ταχ. Κώδ.: 153 43 Αγία Παρασκευή                               </w:t>
      </w:r>
    </w:p>
    <w:p w:rsidR="005E238E" w:rsidRPr="005E238E" w:rsidRDefault="005E238E" w:rsidP="005E238E">
      <w:pPr>
        <w:rPr>
          <w:rFonts w:ascii="Calibri" w:hAnsi="Calibri" w:cs="Calibri"/>
          <w:sz w:val="22"/>
          <w:szCs w:val="22"/>
        </w:rPr>
      </w:pPr>
      <w:r w:rsidRPr="005E238E">
        <w:rPr>
          <w:rFonts w:ascii="Calibri" w:hAnsi="Calibri" w:cs="Calibri"/>
          <w:sz w:val="22"/>
          <w:szCs w:val="22"/>
        </w:rPr>
        <w:t xml:space="preserve">Πληροφορίες: κ. Μ. Ράμμου                         </w:t>
      </w:r>
    </w:p>
    <w:p w:rsidR="005E238E" w:rsidRPr="005E238E" w:rsidRDefault="005E238E" w:rsidP="005E238E">
      <w:pPr>
        <w:rPr>
          <w:rFonts w:ascii="Calibri" w:hAnsi="Calibri" w:cs="Calibri"/>
          <w:sz w:val="22"/>
          <w:szCs w:val="22"/>
        </w:rPr>
      </w:pPr>
      <w:r w:rsidRPr="005E238E">
        <w:rPr>
          <w:rFonts w:ascii="Calibri" w:hAnsi="Calibri" w:cs="Calibri"/>
          <w:sz w:val="22"/>
          <w:szCs w:val="22"/>
        </w:rPr>
        <w:t xml:space="preserve">Τηλ.:213 2004501                                                            </w:t>
      </w:r>
    </w:p>
    <w:p w:rsidR="005E238E" w:rsidRPr="005E238E" w:rsidRDefault="005E238E" w:rsidP="005E238E">
      <w:pPr>
        <w:rPr>
          <w:rFonts w:ascii="Calibri" w:hAnsi="Calibri" w:cs="Calibri"/>
          <w:sz w:val="22"/>
          <w:szCs w:val="22"/>
        </w:rPr>
      </w:pPr>
      <w:r w:rsidRPr="005E238E">
        <w:rPr>
          <w:rFonts w:ascii="Calibri" w:hAnsi="Calibri" w:cs="Calibri"/>
          <w:sz w:val="22"/>
          <w:szCs w:val="22"/>
        </w:rPr>
        <w:t xml:space="preserve">Φαξ: 213 2004531                                                                                                                                                                                                                                                                                                                                                                                                                                                                                                                                                                                                                                                                                                                                                                                                                                                                                                                                                                                                                                                                                                                                                                                                                                                                                                                                                                                                                                                                                                                                                                                                                                                                                                                                                                                                                                                                                                                                                                                                                                                                                                                                                                                                                                                                                                                                                                                                                                                                                                                                                                                                                                                                                                                                                                                                                                                                                                                                                                                                                                                                                                                                                                                                                                                                                                                                                                                                                                                                                                                                                                                                                                                                                                                                                                                                                                                                                                                                                                                                                                                                                                                                                                                                                                                                                                                                                                                                                                                                                                                                                                                                                                                                                                                                                                                                                                                                                                                                                                                                                                                                                                                                                                                                                                                                                                                                                                                                                                                                                                                                                                                                                                                                                                                                                                                                                                                                                                                                                                                                                                                                                                                                                                                                                                                                                                                                                                                                                                                                                                                                                                                                                                                                                                                                                                                                                                                                                                                                                                                                                                                                                                                                                                                                                                                                                                                                                                                                                                                                                                                                                                                                                                                                                                                                                                                                                                                                                                                                                                                                                                                                                                                                                                                                                                                                                                                                                                                                                                                                                                                                                                                                                                                                                                                                                                                                                                                                                                                                                                                                                                                                                                                                                                                                                                                                                                                                                                                                                                                                                                                                                                                                                                                                                                                                                                                                                                                                                                                                                                                                                                                                                                                                                                                                                                                                                                                                                                                                                                                                                                                                                                                                                                                                                                                                                                                                                                                                                                                                                                                                                 </w:t>
      </w:r>
    </w:p>
    <w:p w:rsidR="005E238E" w:rsidRPr="005E238E" w:rsidRDefault="005E238E" w:rsidP="005E238E">
      <w:pPr>
        <w:rPr>
          <w:rFonts w:ascii="Calibri" w:hAnsi="Calibri" w:cs="Calibri"/>
          <w:sz w:val="22"/>
          <w:szCs w:val="22"/>
        </w:rPr>
      </w:pPr>
      <w:r w:rsidRPr="005E238E">
        <w:rPr>
          <w:rFonts w:ascii="Calibri" w:hAnsi="Calibri" w:cs="Calibri"/>
          <w:sz w:val="22"/>
          <w:szCs w:val="22"/>
          <w:lang w:val="en-US"/>
        </w:rPr>
        <w:t>Email</w:t>
      </w:r>
      <w:r w:rsidRPr="005E238E">
        <w:rPr>
          <w:rFonts w:ascii="Calibri" w:hAnsi="Calibri" w:cs="Calibri"/>
          <w:sz w:val="22"/>
          <w:szCs w:val="22"/>
        </w:rPr>
        <w:t xml:space="preserve">: </w:t>
      </w:r>
      <w:r w:rsidRPr="005E238E">
        <w:rPr>
          <w:rFonts w:ascii="Calibri" w:hAnsi="Calibri" w:cs="Calibri"/>
          <w:sz w:val="22"/>
          <w:szCs w:val="22"/>
          <w:lang w:val="en-US"/>
        </w:rPr>
        <w:t>dimosagiasparaskevis</w:t>
      </w:r>
      <w:r w:rsidRPr="005E238E">
        <w:rPr>
          <w:rFonts w:ascii="Calibri" w:hAnsi="Calibri" w:cs="Calibri"/>
          <w:sz w:val="22"/>
          <w:szCs w:val="22"/>
        </w:rPr>
        <w:t>@</w:t>
      </w:r>
      <w:r w:rsidRPr="005E238E">
        <w:rPr>
          <w:rFonts w:ascii="Calibri" w:hAnsi="Calibri" w:cs="Calibri"/>
          <w:sz w:val="22"/>
          <w:szCs w:val="22"/>
          <w:lang w:val="en-US"/>
        </w:rPr>
        <w:t>agiaparaskevi</w:t>
      </w:r>
      <w:r w:rsidRPr="005E238E">
        <w:rPr>
          <w:rFonts w:ascii="Calibri" w:hAnsi="Calibri" w:cs="Calibri"/>
          <w:sz w:val="22"/>
          <w:szCs w:val="22"/>
        </w:rPr>
        <w:t>.</w:t>
      </w:r>
      <w:r w:rsidRPr="005E238E">
        <w:rPr>
          <w:rFonts w:ascii="Calibri" w:hAnsi="Calibri" w:cs="Calibri"/>
          <w:sz w:val="22"/>
          <w:szCs w:val="22"/>
          <w:lang w:val="en-US"/>
        </w:rPr>
        <w:t>gr</w:t>
      </w:r>
    </w:p>
    <w:p w:rsidR="005E238E" w:rsidRPr="005E238E" w:rsidRDefault="005E238E" w:rsidP="005E238E">
      <w:pPr>
        <w:rPr>
          <w:rFonts w:ascii="Calibri" w:hAnsi="Calibri" w:cs="Calibri"/>
          <w:b/>
          <w:sz w:val="22"/>
          <w:szCs w:val="22"/>
        </w:rPr>
      </w:pPr>
    </w:p>
    <w:p w:rsidR="005E238E" w:rsidRPr="005E238E" w:rsidRDefault="005E238E" w:rsidP="005E238E">
      <w:pPr>
        <w:rPr>
          <w:rFonts w:ascii="Calibri" w:hAnsi="Calibri" w:cs="Calibri"/>
          <w:b/>
          <w:sz w:val="22"/>
          <w:szCs w:val="22"/>
        </w:rPr>
      </w:pPr>
    </w:p>
    <w:p w:rsidR="005E238E" w:rsidRPr="005E238E" w:rsidRDefault="005E238E" w:rsidP="005E238E">
      <w:pPr>
        <w:ind w:left="851" w:hanging="851"/>
        <w:jc w:val="both"/>
        <w:rPr>
          <w:rFonts w:ascii="Calibri" w:hAnsi="Calibri" w:cs="Calibri"/>
          <w:sz w:val="22"/>
          <w:szCs w:val="22"/>
        </w:rPr>
      </w:pPr>
      <w:r w:rsidRPr="005E238E">
        <w:rPr>
          <w:rFonts w:ascii="Calibri" w:hAnsi="Calibri" w:cs="Calibri"/>
          <w:b/>
          <w:sz w:val="22"/>
          <w:szCs w:val="22"/>
          <w:u w:val="single"/>
        </w:rPr>
        <w:t>ΘΕΜΑ:</w:t>
      </w:r>
      <w:r w:rsidRPr="005E238E">
        <w:rPr>
          <w:rFonts w:ascii="Calibri" w:hAnsi="Calibri" w:cs="Calibri"/>
          <w:sz w:val="22"/>
          <w:szCs w:val="22"/>
        </w:rPr>
        <w:t xml:space="preserve"> Λήψη Απόφασης για τον ορισμό μελών επιτροπής του άρθρου 7 </w:t>
      </w:r>
      <w:r w:rsidRPr="005E238E">
        <w:rPr>
          <w:rFonts w:ascii="Calibri" w:hAnsi="Calibri" w:cs="Calibri"/>
          <w:sz w:val="22"/>
          <w:szCs w:val="22"/>
        </w:rPr>
        <w:br/>
        <w:t>του Π.Δ. 270/81, του άρθρου 186 του Ν.3463/06  και του άρθρου 56 του Ν.1416/84, έτους 2014 .</w:t>
      </w:r>
    </w:p>
    <w:p w:rsidR="005E238E" w:rsidRPr="005E238E" w:rsidRDefault="005E238E" w:rsidP="005E238E">
      <w:pPr>
        <w:ind w:left="851" w:hanging="851"/>
        <w:jc w:val="both"/>
        <w:rPr>
          <w:rFonts w:ascii="Calibri" w:hAnsi="Calibri" w:cs="Calibri"/>
          <w:sz w:val="22"/>
          <w:szCs w:val="22"/>
        </w:rPr>
      </w:pPr>
    </w:p>
    <w:p w:rsidR="005E238E" w:rsidRPr="005E238E" w:rsidRDefault="005E238E" w:rsidP="005E238E">
      <w:pPr>
        <w:ind w:left="360"/>
        <w:jc w:val="both"/>
        <w:rPr>
          <w:rFonts w:ascii="Calibri" w:hAnsi="Calibri" w:cs="Calibri"/>
          <w:sz w:val="22"/>
          <w:szCs w:val="22"/>
        </w:rPr>
      </w:pPr>
    </w:p>
    <w:p w:rsidR="005E238E" w:rsidRPr="005E238E" w:rsidRDefault="005E238E" w:rsidP="005E238E">
      <w:pPr>
        <w:pStyle w:val="a3"/>
        <w:numPr>
          <w:ilvl w:val="0"/>
          <w:numId w:val="13"/>
        </w:numPr>
        <w:spacing w:line="276" w:lineRule="auto"/>
        <w:ind w:left="0"/>
        <w:jc w:val="both"/>
        <w:rPr>
          <w:rFonts w:ascii="Calibri" w:hAnsi="Calibri" w:cs="Calibri"/>
          <w:sz w:val="22"/>
          <w:szCs w:val="22"/>
        </w:rPr>
      </w:pPr>
      <w:r w:rsidRPr="005E238E">
        <w:rPr>
          <w:rFonts w:cs="Calibri"/>
          <w:sz w:val="22"/>
          <w:szCs w:val="22"/>
        </w:rPr>
        <w:t xml:space="preserve">Σύμφωνα με τις διατάξεις του άρθρου 7 του Π.Δ.270/81 περί  «Καθορισμού οργάνων, της διαδικασίας και των όρων διενέργειας δημοπρασιών δι΄ εκποίησιν ή εκμίσθωσιν πραγμάτων των δήμων και κοινοτήτων», οι δημοπρασίες διεξάγονται από Επιτροπή του άρθρου 1 (σήμερα Οικονομική Επιτροπή),  μετά από προηγούμενη </w:t>
      </w:r>
      <w:r w:rsidRPr="005E238E">
        <w:rPr>
          <w:rFonts w:cs="Calibri"/>
          <w:sz w:val="22"/>
          <w:szCs w:val="22"/>
          <w:u w:val="single"/>
        </w:rPr>
        <w:t>καταμέτρηση και εκτίμηση</w:t>
      </w:r>
      <w:r w:rsidRPr="005E238E">
        <w:rPr>
          <w:rFonts w:cs="Calibri"/>
          <w:sz w:val="22"/>
          <w:szCs w:val="22"/>
        </w:rPr>
        <w:t xml:space="preserve"> κινητών και ακινήτων από Επιτροπή, που ορίζεται από το Δημοτικό Συμβούλιο και αποτελείται από δύο μέλη του, εκ των οποίων το ένα ορίζεται ως πρόεδρος και από ένα μηχανικό της Τεχνικής Υπηρεσίας του Δήμου, που ορίζεται από το Δήμαρχο.</w:t>
      </w:r>
    </w:p>
    <w:p w:rsidR="005E238E" w:rsidRPr="005E238E" w:rsidRDefault="005E238E" w:rsidP="005E238E">
      <w:pPr>
        <w:pStyle w:val="a3"/>
        <w:ind w:left="-360"/>
        <w:jc w:val="both"/>
        <w:rPr>
          <w:rFonts w:cs="Calibri"/>
          <w:sz w:val="22"/>
          <w:szCs w:val="22"/>
        </w:rPr>
      </w:pPr>
    </w:p>
    <w:p w:rsidR="005E238E" w:rsidRPr="005E238E" w:rsidRDefault="005E238E" w:rsidP="005E238E">
      <w:pPr>
        <w:pStyle w:val="a3"/>
        <w:numPr>
          <w:ilvl w:val="0"/>
          <w:numId w:val="13"/>
        </w:numPr>
        <w:spacing w:line="276" w:lineRule="auto"/>
        <w:ind w:left="0"/>
        <w:jc w:val="both"/>
        <w:rPr>
          <w:rFonts w:cs="Calibri"/>
          <w:sz w:val="22"/>
          <w:szCs w:val="22"/>
        </w:rPr>
      </w:pPr>
      <w:r w:rsidRPr="005E238E">
        <w:rPr>
          <w:rFonts w:cs="Calibri"/>
          <w:sz w:val="22"/>
          <w:szCs w:val="22"/>
        </w:rPr>
        <w:t xml:space="preserve">Σύμφωνα με τις διατάξεις του άρθρου 186 του Ν.3463/06 ¨περί Εκποίησης ακινήτων» , </w:t>
      </w:r>
      <w:r w:rsidRPr="005E238E">
        <w:rPr>
          <w:rFonts w:cs="Calibri"/>
          <w:sz w:val="22"/>
          <w:szCs w:val="22"/>
          <w:u w:val="single"/>
        </w:rPr>
        <w:t>το τίμημα των ακινήτων</w:t>
      </w:r>
      <w:r w:rsidRPr="005E238E">
        <w:rPr>
          <w:rFonts w:cs="Calibri"/>
          <w:sz w:val="22"/>
          <w:szCs w:val="22"/>
        </w:rPr>
        <w:t xml:space="preserve"> καθορίζεται από Επιτροπή, που συγκροτείται με Απόφαση Δημάρχου και αποτελείται από δύο δημοτικούς συμβούλους,   που υποδεικνύονται από το δημοτικό συμβούλιο, εκ των οποίων ο ένας ορίζεται πρόεδρος και από έναν μηχανικό της Τεχνικής Υπηρεσίας του Δήμου, που ορίζεται από το Δήμαρχο. Με την ίδια απόφαση ορίζεται γραμματέας της Επιτροπής.</w:t>
      </w:r>
    </w:p>
    <w:p w:rsidR="005E238E" w:rsidRPr="005E238E" w:rsidRDefault="005E238E" w:rsidP="005E238E">
      <w:pPr>
        <w:pStyle w:val="a3"/>
        <w:ind w:left="-360"/>
        <w:jc w:val="both"/>
        <w:rPr>
          <w:rFonts w:cs="Calibri"/>
          <w:sz w:val="22"/>
          <w:szCs w:val="22"/>
        </w:rPr>
      </w:pPr>
    </w:p>
    <w:p w:rsidR="005E238E" w:rsidRPr="005E238E" w:rsidRDefault="005E238E" w:rsidP="005E238E">
      <w:pPr>
        <w:pStyle w:val="a3"/>
        <w:numPr>
          <w:ilvl w:val="0"/>
          <w:numId w:val="13"/>
        </w:numPr>
        <w:spacing w:line="276" w:lineRule="auto"/>
        <w:ind w:left="0"/>
        <w:jc w:val="both"/>
        <w:rPr>
          <w:rFonts w:cs="Calibri"/>
          <w:sz w:val="22"/>
          <w:szCs w:val="22"/>
        </w:rPr>
      </w:pPr>
      <w:r w:rsidRPr="005E238E">
        <w:rPr>
          <w:rFonts w:cs="Calibri"/>
          <w:sz w:val="22"/>
          <w:szCs w:val="22"/>
        </w:rPr>
        <w:t xml:space="preserve">Σύμφωνα με τις διατάξεις του άρθρου  56 του Ν.1416/81 «περί μεταβίβασης </w:t>
      </w:r>
      <w:r w:rsidRPr="005E238E">
        <w:rPr>
          <w:rFonts w:cs="Calibri"/>
          <w:sz w:val="22"/>
          <w:szCs w:val="22"/>
          <w:u w:val="single"/>
        </w:rPr>
        <w:t xml:space="preserve">προσκυρωτέων </w:t>
      </w:r>
      <w:r w:rsidRPr="005E238E">
        <w:rPr>
          <w:rFonts w:cs="Calibri"/>
          <w:sz w:val="22"/>
          <w:szCs w:val="22"/>
        </w:rPr>
        <w:t>δημοτικών ή κοινοτικών εκτάσεων»,  παρ. 2, «</w:t>
      </w:r>
      <w:r w:rsidRPr="005E238E">
        <w:rPr>
          <w:rFonts w:cs="Calibri"/>
          <w:sz w:val="22"/>
          <w:szCs w:val="22"/>
          <w:u w:val="single"/>
        </w:rPr>
        <w:t>το τίμημα</w:t>
      </w:r>
      <w:r w:rsidRPr="005E238E">
        <w:rPr>
          <w:rFonts w:cs="Calibri"/>
          <w:sz w:val="22"/>
          <w:szCs w:val="22"/>
        </w:rPr>
        <w:t xml:space="preserve"> των εκτάσεων που μεταβιβάζονται ορίζεται από την επιτροπή της παραγράφου 6 του άρθρου 178 του νόμου 1065/1980 με βάση την τρέχουσα αξία τους κατά τετραγωνικό μέτρο». Στην παρ.6. περιλαμβάνονται τα εξής: «Το τίμημα των ακινήτων της προηγούμενης παραγράφου, καθορίζεται από επιτροπή, που ορίζεται από το δημοτικό ή κοινοτικό συμβούλιο και αποτελείται από δύο μέλη του, από τα οποία το ένα ορίζεται πρόεδρος και από ένα μηχανικό ή υπομηχανικό της τεχνικής υπηρεσίας του δήμου ή της κοινότητας ή όπου δεν υπάρχει τέτοια υπηρεσία, από ένα μηχανικό ή υπομηχανικό της Τεχνικής Υπηρεσίες Δήμων και Κοινοτήτων (ΤΥΔΚ), που ορίζεται από το δήμαρχο ή το νομάρχη κατά περίπτωση.»</w:t>
      </w:r>
    </w:p>
    <w:p w:rsidR="005E238E" w:rsidRPr="005E238E" w:rsidRDefault="005E238E" w:rsidP="005E238E">
      <w:pPr>
        <w:pStyle w:val="a3"/>
        <w:ind w:left="-360"/>
        <w:jc w:val="both"/>
        <w:rPr>
          <w:rFonts w:cs="Calibri"/>
          <w:sz w:val="22"/>
          <w:szCs w:val="22"/>
        </w:rPr>
      </w:pPr>
    </w:p>
    <w:p w:rsidR="005E238E" w:rsidRPr="005E238E" w:rsidRDefault="005E238E" w:rsidP="005E238E">
      <w:pPr>
        <w:ind w:firstLine="426"/>
        <w:jc w:val="both"/>
        <w:rPr>
          <w:rFonts w:ascii="Calibri" w:hAnsi="Calibri" w:cs="Calibri"/>
          <w:sz w:val="22"/>
          <w:szCs w:val="22"/>
        </w:rPr>
      </w:pPr>
      <w:r w:rsidRPr="005E238E">
        <w:rPr>
          <w:rFonts w:ascii="Calibri" w:hAnsi="Calibri" w:cs="Calibri"/>
          <w:sz w:val="22"/>
          <w:szCs w:val="22"/>
        </w:rPr>
        <w:t xml:space="preserve">Σύμφωνα με τα ανωτέρω η επιτροπή αυτή 1.) του άρθρου 7 </w:t>
      </w:r>
      <w:r w:rsidRPr="005E238E">
        <w:rPr>
          <w:rFonts w:ascii="Calibri" w:hAnsi="Calibri" w:cs="Calibri"/>
          <w:sz w:val="22"/>
          <w:szCs w:val="22"/>
        </w:rPr>
        <w:br/>
        <w:t>του Π.Δ. 270/81, 2.) του άρθρου 186 του Ν.3463/06  και 3.) του άρθρου 56 του Ν.1416/84, είναι αρμόδια  για εκποιήσεις, αγορά, μισθώσεις, εκμισθώσεις κινητών και ακινήτων πραγμάτων του Δήμου και προσκυρώσεις.</w:t>
      </w:r>
    </w:p>
    <w:p w:rsidR="005E238E" w:rsidRPr="005E238E" w:rsidRDefault="005E238E" w:rsidP="005E238E">
      <w:pPr>
        <w:ind w:firstLine="426"/>
        <w:jc w:val="both"/>
        <w:rPr>
          <w:rFonts w:ascii="Calibri" w:eastAsia="Calibri" w:hAnsi="Calibri" w:cs="Calibri"/>
          <w:sz w:val="22"/>
          <w:szCs w:val="22"/>
        </w:rPr>
      </w:pPr>
    </w:p>
    <w:p w:rsidR="005E238E" w:rsidRPr="005E238E" w:rsidRDefault="005E238E" w:rsidP="005E238E">
      <w:pPr>
        <w:ind w:firstLine="426"/>
        <w:jc w:val="both"/>
        <w:rPr>
          <w:rFonts w:ascii="Calibri" w:hAnsi="Calibri" w:cs="Calibri"/>
          <w:sz w:val="22"/>
          <w:szCs w:val="22"/>
        </w:rPr>
      </w:pPr>
      <w:r w:rsidRPr="005E238E">
        <w:rPr>
          <w:rFonts w:ascii="Calibri" w:hAnsi="Calibri" w:cs="Calibri"/>
          <w:sz w:val="22"/>
          <w:szCs w:val="22"/>
        </w:rPr>
        <w:t>Η συγκρότηση συλλογικών οργάνων της διοίκησης και ο ορισμός των μελών τους διενεργείται με κλήρωση σύμφωνα με τις διατάξεις του άρθρου 26 του Ν. 4024/2011 «… για τη νόμιμη συγκρότηση των συλλογικών οργάνων της διοίκησης για τη διεξαγωγή δημοσίων διαγωνισμών ή την ανάθεση ή την αξιολόγηση, παρακολούθηση, παραλαβή προμηθειών, υπηρεσιών ή έργων, τα μέλη προκύπτουν μετά από διαδικασία κλήρωσης, μεταξύ όλων όσων πληρούν τις προϋποθέσεις από το νόμο να συμμετέχουν στο εν λόγω συλλογικό όργανο.»</w:t>
      </w:r>
    </w:p>
    <w:p w:rsidR="005E238E" w:rsidRPr="005E238E" w:rsidRDefault="005E238E" w:rsidP="005E238E">
      <w:pPr>
        <w:ind w:firstLine="426"/>
        <w:jc w:val="both"/>
        <w:rPr>
          <w:rFonts w:ascii="Calibri" w:hAnsi="Calibri" w:cs="Calibri"/>
          <w:sz w:val="22"/>
          <w:szCs w:val="22"/>
        </w:rPr>
      </w:pPr>
    </w:p>
    <w:p w:rsidR="005E238E" w:rsidRPr="005E238E" w:rsidRDefault="005E238E" w:rsidP="005E238E">
      <w:pPr>
        <w:ind w:firstLine="426"/>
        <w:jc w:val="both"/>
        <w:rPr>
          <w:rFonts w:ascii="Calibri" w:hAnsi="Calibri" w:cs="Calibri"/>
          <w:sz w:val="22"/>
          <w:szCs w:val="22"/>
        </w:rPr>
      </w:pPr>
      <w:r w:rsidRPr="005E238E">
        <w:rPr>
          <w:rFonts w:ascii="Calibri" w:hAnsi="Calibri" w:cs="Calibri"/>
          <w:sz w:val="22"/>
          <w:szCs w:val="22"/>
        </w:rPr>
        <w:t xml:space="preserve">Με το αρ. πρωτ. </w:t>
      </w:r>
      <w:r w:rsidRPr="005E238E">
        <w:rPr>
          <w:rFonts w:ascii="Calibri" w:hAnsi="Calibri" w:cs="Calibri"/>
          <w:color w:val="000000"/>
          <w:sz w:val="22"/>
          <w:szCs w:val="22"/>
        </w:rPr>
        <w:t>6491/20-2-2014</w:t>
      </w:r>
      <w:r w:rsidRPr="005E238E">
        <w:rPr>
          <w:rFonts w:ascii="Calibri" w:hAnsi="Calibri" w:cs="Calibri"/>
          <w:sz w:val="22"/>
          <w:szCs w:val="22"/>
        </w:rPr>
        <w:t xml:space="preserve"> Πρακτικό Κλήρωσης, κληρώθηκαν οι Υπάλληλοι της Τεχνικής Υπηρεσίας που ορίζονται ως μέλη της Επιτροπής  και ως Γραμματιακή Υποστήρηξη ήτοι: </w:t>
      </w:r>
    </w:p>
    <w:p w:rsidR="005E238E" w:rsidRPr="005E238E" w:rsidRDefault="005E238E" w:rsidP="005E238E">
      <w:pPr>
        <w:ind w:firstLine="426"/>
        <w:jc w:val="both"/>
        <w:rPr>
          <w:rFonts w:ascii="Calibri" w:hAnsi="Calibri" w:cs="Calibri"/>
          <w:b/>
          <w:sz w:val="22"/>
          <w:szCs w:val="22"/>
        </w:rPr>
      </w:pPr>
      <w:r w:rsidRPr="005E238E">
        <w:rPr>
          <w:rFonts w:ascii="Calibri" w:hAnsi="Calibri" w:cs="Calibri"/>
          <w:b/>
          <w:sz w:val="22"/>
          <w:szCs w:val="22"/>
        </w:rPr>
        <w:t>Μέλη</w:t>
      </w:r>
    </w:p>
    <w:p w:rsidR="005E238E" w:rsidRPr="005E238E" w:rsidRDefault="005E238E" w:rsidP="005E238E">
      <w:pPr>
        <w:ind w:left="426" w:hanging="425"/>
        <w:jc w:val="both"/>
        <w:rPr>
          <w:rFonts w:ascii="Calibri" w:hAnsi="Calibri" w:cs="Calibri"/>
          <w:sz w:val="22"/>
          <w:szCs w:val="22"/>
        </w:rPr>
      </w:pPr>
      <w:r w:rsidRPr="005E238E">
        <w:rPr>
          <w:rFonts w:ascii="Calibri" w:hAnsi="Calibri" w:cs="Calibri"/>
          <w:sz w:val="22"/>
          <w:szCs w:val="22"/>
        </w:rPr>
        <w:t xml:space="preserve">1) Μαρία Παπαντωνίου –ΠΕ Τοπογράφων Μηχανικών ως τακτικό μέλος και </w:t>
      </w:r>
    </w:p>
    <w:p w:rsidR="005E238E" w:rsidRPr="005E238E" w:rsidRDefault="005E238E" w:rsidP="005E238E">
      <w:pPr>
        <w:ind w:left="426" w:hanging="425"/>
        <w:jc w:val="both"/>
        <w:rPr>
          <w:rFonts w:ascii="Calibri" w:hAnsi="Calibri" w:cs="Calibri"/>
          <w:sz w:val="22"/>
          <w:szCs w:val="22"/>
        </w:rPr>
      </w:pPr>
      <w:r w:rsidRPr="005E238E">
        <w:rPr>
          <w:rFonts w:ascii="Calibri" w:hAnsi="Calibri" w:cs="Calibri"/>
          <w:sz w:val="22"/>
          <w:szCs w:val="22"/>
        </w:rPr>
        <w:t xml:space="preserve">2) Αλεξάνδρα Παλαμάρη- ΠΕ Τοπογράφων Μηχανικών ως αναπληρωματικό μέλος </w:t>
      </w:r>
    </w:p>
    <w:p w:rsidR="005E238E" w:rsidRPr="005E238E" w:rsidRDefault="005E238E" w:rsidP="005E238E">
      <w:pPr>
        <w:ind w:left="426" w:hanging="425"/>
        <w:jc w:val="both"/>
        <w:rPr>
          <w:rFonts w:ascii="Calibri" w:hAnsi="Calibri" w:cs="Calibri"/>
          <w:sz w:val="22"/>
          <w:szCs w:val="22"/>
        </w:rPr>
      </w:pPr>
    </w:p>
    <w:p w:rsidR="005E238E" w:rsidRPr="005E238E" w:rsidRDefault="005E238E" w:rsidP="005E238E">
      <w:pPr>
        <w:ind w:firstLine="426"/>
        <w:jc w:val="both"/>
        <w:rPr>
          <w:rFonts w:ascii="Calibri" w:hAnsi="Calibri" w:cs="Calibri"/>
          <w:b/>
          <w:sz w:val="22"/>
          <w:szCs w:val="22"/>
        </w:rPr>
      </w:pPr>
      <w:r w:rsidRPr="005E238E">
        <w:rPr>
          <w:rFonts w:ascii="Calibri" w:hAnsi="Calibri" w:cs="Calibri"/>
          <w:b/>
          <w:sz w:val="22"/>
          <w:szCs w:val="22"/>
        </w:rPr>
        <w:t>Γραμματειακή Υποστήριξη</w:t>
      </w:r>
    </w:p>
    <w:p w:rsidR="005E238E" w:rsidRPr="005E238E" w:rsidRDefault="005E238E" w:rsidP="005E238E">
      <w:pPr>
        <w:numPr>
          <w:ilvl w:val="0"/>
          <w:numId w:val="14"/>
        </w:numPr>
        <w:ind w:left="426"/>
        <w:jc w:val="both"/>
        <w:rPr>
          <w:rFonts w:ascii="Calibri" w:hAnsi="Calibri" w:cs="Calibri"/>
          <w:sz w:val="22"/>
          <w:szCs w:val="22"/>
        </w:rPr>
      </w:pPr>
      <w:r w:rsidRPr="005E238E">
        <w:rPr>
          <w:rFonts w:ascii="Calibri" w:hAnsi="Calibri" w:cs="Calibri"/>
          <w:sz w:val="22"/>
          <w:szCs w:val="22"/>
        </w:rPr>
        <w:t xml:space="preserve">Γεωργία Τσόλκα,  ΔΕ Διοικητικού ως τακτικό μέλος και </w:t>
      </w:r>
    </w:p>
    <w:p w:rsidR="005E238E" w:rsidRPr="005E238E" w:rsidRDefault="005E238E" w:rsidP="005E238E">
      <w:pPr>
        <w:numPr>
          <w:ilvl w:val="0"/>
          <w:numId w:val="14"/>
        </w:numPr>
        <w:ind w:left="426"/>
        <w:jc w:val="both"/>
        <w:rPr>
          <w:rFonts w:ascii="Calibri" w:hAnsi="Calibri" w:cs="Calibri"/>
          <w:sz w:val="22"/>
          <w:szCs w:val="22"/>
        </w:rPr>
      </w:pPr>
      <w:r w:rsidRPr="005E238E">
        <w:rPr>
          <w:rFonts w:ascii="Calibri" w:hAnsi="Calibri" w:cs="Calibri"/>
          <w:sz w:val="22"/>
          <w:szCs w:val="22"/>
        </w:rPr>
        <w:t>Ευφροσύνη Πατσού ΠΕ Διοικητικού ως αναπληρωματικό μέλος.</w:t>
      </w:r>
    </w:p>
    <w:p w:rsidR="005E238E" w:rsidRPr="005E238E" w:rsidRDefault="005E238E" w:rsidP="005E238E">
      <w:pPr>
        <w:ind w:left="66"/>
        <w:jc w:val="both"/>
        <w:rPr>
          <w:rFonts w:ascii="Calibri" w:hAnsi="Calibri" w:cs="Calibri"/>
          <w:sz w:val="22"/>
          <w:szCs w:val="22"/>
        </w:rPr>
      </w:pPr>
    </w:p>
    <w:p w:rsidR="005E238E" w:rsidRPr="005E238E" w:rsidRDefault="005E238E" w:rsidP="005E238E">
      <w:pPr>
        <w:ind w:firstLine="426"/>
        <w:jc w:val="both"/>
        <w:rPr>
          <w:rFonts w:ascii="Calibri" w:hAnsi="Calibri" w:cs="Calibri"/>
          <w:sz w:val="22"/>
          <w:szCs w:val="22"/>
        </w:rPr>
      </w:pPr>
      <w:r w:rsidRPr="005E238E">
        <w:rPr>
          <w:rFonts w:ascii="Calibri" w:hAnsi="Calibri" w:cs="Calibri"/>
          <w:sz w:val="22"/>
          <w:szCs w:val="22"/>
        </w:rPr>
        <w:t>Παρακαλούμε να κληρωθούν δύο Δημοτικοί Σύμβουλοι σαν τακτικά μέλη με τους αναπληρωτές τους και να οριστούν ο πρόεδρος και τα μέλη της Επιτροπής.</w:t>
      </w:r>
    </w:p>
    <w:p w:rsidR="005E238E" w:rsidRPr="005E238E" w:rsidRDefault="005E238E" w:rsidP="005E238E">
      <w:pPr>
        <w:ind w:firstLine="426"/>
        <w:jc w:val="both"/>
        <w:rPr>
          <w:rFonts w:ascii="Calibri" w:hAnsi="Calibri" w:cs="Calibri"/>
          <w:sz w:val="22"/>
          <w:szCs w:val="22"/>
        </w:rPr>
      </w:pPr>
      <w:r w:rsidRPr="005E238E">
        <w:rPr>
          <w:rFonts w:ascii="Calibri" w:hAnsi="Calibri" w:cs="Calibri"/>
          <w:sz w:val="22"/>
          <w:szCs w:val="22"/>
        </w:rPr>
        <w:lastRenderedPageBreak/>
        <w:t>Παρακαλούμε για τη λήψη της σχετικής Απόφασης.</w:t>
      </w:r>
    </w:p>
    <w:p w:rsidR="005E238E" w:rsidRPr="005E238E" w:rsidRDefault="005E238E" w:rsidP="005E238E">
      <w:pPr>
        <w:ind w:firstLine="426"/>
        <w:jc w:val="both"/>
        <w:rPr>
          <w:rFonts w:ascii="Calibri" w:hAnsi="Calibri" w:cs="Calibri"/>
          <w:sz w:val="22"/>
          <w:szCs w:val="22"/>
        </w:rPr>
      </w:pPr>
    </w:p>
    <w:p w:rsidR="005E238E" w:rsidRPr="005E238E" w:rsidRDefault="005E238E" w:rsidP="005E238E">
      <w:pPr>
        <w:ind w:firstLine="426"/>
        <w:jc w:val="both"/>
        <w:rPr>
          <w:rFonts w:ascii="Calibri" w:hAnsi="Calibri" w:cs="Calibri"/>
          <w:sz w:val="22"/>
          <w:szCs w:val="22"/>
        </w:rPr>
      </w:pPr>
      <w:r w:rsidRPr="005E238E">
        <w:rPr>
          <w:rFonts w:ascii="Calibri" w:hAnsi="Calibri" w:cs="Calibri"/>
          <w:sz w:val="22"/>
          <w:szCs w:val="22"/>
        </w:rPr>
        <w:t xml:space="preserve">                                                                                Ο ΔΗΜΑΡΧΟΣ </w:t>
      </w:r>
    </w:p>
    <w:p w:rsidR="005E238E" w:rsidRPr="005E238E" w:rsidRDefault="005E238E" w:rsidP="005E238E">
      <w:pPr>
        <w:ind w:firstLine="426"/>
        <w:jc w:val="both"/>
        <w:rPr>
          <w:rFonts w:ascii="Calibri" w:hAnsi="Calibri" w:cs="Calibri"/>
          <w:sz w:val="22"/>
          <w:szCs w:val="22"/>
        </w:rPr>
      </w:pPr>
      <w:r w:rsidRPr="005E238E">
        <w:rPr>
          <w:rFonts w:ascii="Calibri" w:hAnsi="Calibri" w:cs="Calibri"/>
          <w:sz w:val="22"/>
          <w:szCs w:val="22"/>
        </w:rPr>
        <w:t xml:space="preserve">                                                                            </w:t>
      </w:r>
    </w:p>
    <w:p w:rsidR="005E238E" w:rsidRPr="005E238E" w:rsidRDefault="005E238E" w:rsidP="005E238E">
      <w:pPr>
        <w:jc w:val="both"/>
        <w:rPr>
          <w:rFonts w:ascii="Calibri" w:hAnsi="Calibri" w:cs="Calibri"/>
          <w:sz w:val="22"/>
          <w:szCs w:val="22"/>
        </w:rPr>
      </w:pPr>
      <w:r w:rsidRPr="005E238E">
        <w:rPr>
          <w:rFonts w:ascii="Calibri" w:hAnsi="Calibri" w:cs="Calibri"/>
          <w:sz w:val="22"/>
          <w:szCs w:val="22"/>
        </w:rPr>
        <w:t xml:space="preserve">          </w:t>
      </w:r>
    </w:p>
    <w:p w:rsidR="005E238E" w:rsidRPr="005E238E" w:rsidRDefault="005E238E" w:rsidP="005E238E">
      <w:pPr>
        <w:jc w:val="both"/>
        <w:rPr>
          <w:rFonts w:ascii="Calibri" w:hAnsi="Calibri" w:cs="Calibri"/>
          <w:sz w:val="22"/>
          <w:szCs w:val="22"/>
        </w:rPr>
      </w:pPr>
    </w:p>
    <w:p w:rsidR="005E238E" w:rsidRPr="005E238E" w:rsidRDefault="005E238E" w:rsidP="005E238E">
      <w:pPr>
        <w:jc w:val="both"/>
        <w:rPr>
          <w:rFonts w:ascii="Calibri" w:hAnsi="Calibri" w:cs="Calibri"/>
          <w:sz w:val="22"/>
          <w:szCs w:val="22"/>
        </w:rPr>
      </w:pPr>
      <w:r w:rsidRPr="005E238E">
        <w:rPr>
          <w:rFonts w:ascii="Calibri" w:hAnsi="Calibri" w:cs="Calibri"/>
          <w:sz w:val="22"/>
          <w:szCs w:val="22"/>
        </w:rPr>
        <w:t xml:space="preserve">                                                                               ΒΑΣΙΛΕΙΟΣ ΖΟΡΜΠΑΣ                           </w:t>
      </w:r>
    </w:p>
    <w:p w:rsidR="005E238E" w:rsidRPr="005E238E" w:rsidRDefault="005E238E" w:rsidP="005E238E">
      <w:pPr>
        <w:ind w:firstLine="426"/>
        <w:jc w:val="both"/>
        <w:rPr>
          <w:rFonts w:ascii="Calibri" w:hAnsi="Calibri" w:cs="Calibri"/>
          <w:sz w:val="22"/>
          <w:szCs w:val="22"/>
        </w:rPr>
      </w:pPr>
      <w:r w:rsidRPr="005E238E">
        <w:rPr>
          <w:rFonts w:ascii="Calibri" w:hAnsi="Calibri" w:cs="Calibri"/>
          <w:sz w:val="22"/>
          <w:szCs w:val="22"/>
        </w:rPr>
        <w:t xml:space="preserve"> </w:t>
      </w:r>
    </w:p>
    <w:p w:rsidR="005E238E" w:rsidRPr="005E238E" w:rsidRDefault="005E238E" w:rsidP="005E238E">
      <w:pPr>
        <w:ind w:firstLine="426"/>
        <w:jc w:val="both"/>
        <w:rPr>
          <w:rFonts w:ascii="Calibri" w:hAnsi="Calibri" w:cs="Calibri"/>
          <w:sz w:val="22"/>
          <w:szCs w:val="22"/>
        </w:rPr>
      </w:pPr>
    </w:p>
    <w:p w:rsidR="005E238E" w:rsidRDefault="005E238E" w:rsidP="005E238E">
      <w:pPr>
        <w:ind w:firstLine="426"/>
        <w:jc w:val="both"/>
        <w:rPr>
          <w:rFonts w:ascii="Calibri" w:hAnsi="Calibri" w:cs="Calibri"/>
          <w:sz w:val="28"/>
          <w:szCs w:val="28"/>
        </w:rPr>
      </w:pPr>
    </w:p>
    <w:p w:rsidR="005E238E" w:rsidRDefault="005E238E" w:rsidP="005E238E">
      <w:pPr>
        <w:ind w:firstLine="426"/>
        <w:jc w:val="both"/>
        <w:rPr>
          <w:rFonts w:ascii="Calibri" w:hAnsi="Calibri" w:cs="Calibri"/>
          <w:sz w:val="28"/>
          <w:szCs w:val="28"/>
        </w:rPr>
      </w:pPr>
    </w:p>
    <w:p w:rsidR="005E238E" w:rsidRDefault="005E238E" w:rsidP="005E238E">
      <w:pPr>
        <w:pStyle w:val="a5"/>
        <w:ind w:firstLine="720"/>
        <w:rPr>
          <w:rFonts w:ascii="Calibri" w:hAnsi="Calibri" w:cs="Calibri"/>
          <w:sz w:val="28"/>
          <w:szCs w:val="28"/>
          <w:lang w:val="en-US"/>
        </w:rPr>
      </w:pPr>
    </w:p>
    <w:p w:rsidR="005E238E" w:rsidRDefault="005E238E" w:rsidP="005E238E">
      <w:pPr>
        <w:pStyle w:val="a5"/>
        <w:rPr>
          <w:rFonts w:ascii="Calibri" w:hAnsi="Calibri" w:cs="Calibri"/>
          <w:sz w:val="28"/>
          <w:szCs w:val="28"/>
        </w:rPr>
      </w:pPr>
    </w:p>
    <w:p w:rsidR="005E238E" w:rsidRDefault="005E238E" w:rsidP="005E238E">
      <w:pPr>
        <w:jc w:val="both"/>
        <w:rPr>
          <w:rFonts w:ascii="Calibri" w:hAnsi="Calibri" w:cs="Calibri"/>
          <w:sz w:val="28"/>
          <w:szCs w:val="28"/>
        </w:rPr>
      </w:pPr>
    </w:p>
    <w:p w:rsidR="005E238E" w:rsidRDefault="005E238E" w:rsidP="005E238E">
      <w:pPr>
        <w:jc w:val="both"/>
        <w:rPr>
          <w:rFonts w:ascii="Calibri" w:hAnsi="Calibri" w:cs="Calibri"/>
          <w:sz w:val="28"/>
          <w:szCs w:val="28"/>
        </w:rPr>
      </w:pPr>
    </w:p>
    <w:p w:rsidR="005E238E" w:rsidRDefault="005E238E" w:rsidP="005E238E">
      <w:pPr>
        <w:jc w:val="both"/>
        <w:rPr>
          <w:rFonts w:ascii="Arial" w:hAnsi="Arial" w:cs="Arial"/>
        </w:rPr>
      </w:pPr>
    </w:p>
    <w:p w:rsidR="00465112" w:rsidRPr="005E238E" w:rsidRDefault="00465112" w:rsidP="005E238E">
      <w:pPr>
        <w:rPr>
          <w:szCs w:val="48"/>
        </w:rPr>
      </w:pPr>
    </w:p>
    <w:sectPr w:rsidR="00465112" w:rsidRPr="005E238E" w:rsidSect="005541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E4320"/>
    <w:multiLevelType w:val="hybridMultilevel"/>
    <w:tmpl w:val="B2DAD9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33B660E"/>
    <w:multiLevelType w:val="hybridMultilevel"/>
    <w:tmpl w:val="0206F56E"/>
    <w:lvl w:ilvl="0" w:tplc="0408000F">
      <w:start w:val="1"/>
      <w:numFmt w:val="decimal"/>
      <w:lvlText w:val="%1."/>
      <w:lvlJc w:val="left"/>
      <w:pPr>
        <w:ind w:left="1080" w:hanging="360"/>
      </w:pPr>
    </w:lvl>
    <w:lvl w:ilvl="1" w:tplc="0408000F">
      <w:start w:val="1"/>
      <w:numFmt w:val="decimal"/>
      <w:lvlText w:val="%2."/>
      <w:lvlJc w:val="left"/>
      <w:pPr>
        <w:ind w:left="180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C983718"/>
    <w:multiLevelType w:val="hybridMultilevel"/>
    <w:tmpl w:val="A9ACB4F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339237EC"/>
    <w:multiLevelType w:val="hybridMultilevel"/>
    <w:tmpl w:val="3280E242"/>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35041949"/>
    <w:multiLevelType w:val="hybridMultilevel"/>
    <w:tmpl w:val="9B4EA602"/>
    <w:lvl w:ilvl="0" w:tplc="0408000F">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43B7192D"/>
    <w:multiLevelType w:val="hybridMultilevel"/>
    <w:tmpl w:val="EE40AB1A"/>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4BF83AA0"/>
    <w:multiLevelType w:val="hybridMultilevel"/>
    <w:tmpl w:val="9F62F236"/>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4F5A7621"/>
    <w:multiLevelType w:val="hybridMultilevel"/>
    <w:tmpl w:val="24BCC7F2"/>
    <w:lvl w:ilvl="0" w:tplc="C9684364">
      <w:start w:val="1"/>
      <w:numFmt w:val="decimal"/>
      <w:lvlText w:val="%1."/>
      <w:lvlJc w:val="left"/>
      <w:pPr>
        <w:ind w:left="360" w:hanging="360"/>
      </w:pPr>
      <w:rPr>
        <w:rFonts w:hint="default"/>
      </w:rPr>
    </w:lvl>
    <w:lvl w:ilvl="1" w:tplc="04080001">
      <w:start w:val="1"/>
      <w:numFmt w:val="bullet"/>
      <w:lvlText w:val=""/>
      <w:lvlJc w:val="left"/>
      <w:pPr>
        <w:ind w:left="1080" w:hanging="360"/>
      </w:pPr>
      <w:rPr>
        <w:rFonts w:ascii="Symbol" w:hAnsi="Symbol" w:hint="default"/>
      </w:rPr>
    </w:lvl>
    <w:lvl w:ilvl="2" w:tplc="1D80FBA6">
      <w:start w:val="1"/>
      <w:numFmt w:val="decimal"/>
      <w:lvlText w:val="%3)"/>
      <w:lvlJc w:val="left"/>
      <w:pPr>
        <w:ind w:left="1980" w:hanging="360"/>
      </w:pPr>
      <w:rPr>
        <w:rFonts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567C20A0"/>
    <w:multiLevelType w:val="hybridMultilevel"/>
    <w:tmpl w:val="8864FEE6"/>
    <w:lvl w:ilvl="0" w:tplc="B46C1C8C">
      <w:numFmt w:val="bullet"/>
      <w:lvlText w:val="-"/>
      <w:lvlJc w:val="left"/>
      <w:pPr>
        <w:ind w:left="312" w:hanging="360"/>
      </w:pPr>
      <w:rPr>
        <w:rFonts w:ascii="Franklin Gothic Book" w:eastAsia="Times New Roman" w:hAnsi="Franklin Gothic Book" w:cs="Times New Roman" w:hint="default"/>
        <w:b/>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9">
    <w:nsid w:val="5EEB2ED9"/>
    <w:multiLevelType w:val="hybridMultilevel"/>
    <w:tmpl w:val="E994802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nsid w:val="6C222BAD"/>
    <w:multiLevelType w:val="hybridMultilevel"/>
    <w:tmpl w:val="1A0476C6"/>
    <w:lvl w:ilvl="0" w:tplc="FB603322">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0AE012B"/>
    <w:multiLevelType w:val="hybridMultilevel"/>
    <w:tmpl w:val="F77C10B0"/>
    <w:lvl w:ilvl="0" w:tplc="B46C1C8C">
      <w:numFmt w:val="bullet"/>
      <w:lvlText w:val="-"/>
      <w:lvlJc w:val="left"/>
      <w:pPr>
        <w:ind w:left="720" w:hanging="360"/>
      </w:pPr>
      <w:rPr>
        <w:rFonts w:ascii="Franklin Gothic Book" w:eastAsia="Times New Roman" w:hAnsi="Franklin Gothic Book" w:cs="Times New Roman"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4BB727C"/>
    <w:multiLevelType w:val="hybridMultilevel"/>
    <w:tmpl w:val="26CCCB30"/>
    <w:lvl w:ilvl="0" w:tplc="B3C63C14">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3">
    <w:nsid w:val="775F41ED"/>
    <w:multiLevelType w:val="hybridMultilevel"/>
    <w:tmpl w:val="A4F8273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num w:numId="1">
    <w:abstractNumId w:val="7"/>
  </w:num>
  <w:num w:numId="2">
    <w:abstractNumId w:val="2"/>
  </w:num>
  <w:num w:numId="3">
    <w:abstractNumId w:val="3"/>
  </w:num>
  <w:num w:numId="4">
    <w:abstractNumId w:val="9"/>
  </w:num>
  <w:num w:numId="5">
    <w:abstractNumId w:val="0"/>
  </w:num>
  <w:num w:numId="6">
    <w:abstractNumId w:val="5"/>
  </w:num>
  <w:num w:numId="7">
    <w:abstractNumId w:val="11"/>
  </w:num>
  <w:num w:numId="8">
    <w:abstractNumId w:val="13"/>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C1934"/>
    <w:rsid w:val="00110CA4"/>
    <w:rsid w:val="001A0FFC"/>
    <w:rsid w:val="002429E8"/>
    <w:rsid w:val="002517C5"/>
    <w:rsid w:val="002B1B34"/>
    <w:rsid w:val="00465112"/>
    <w:rsid w:val="004C1934"/>
    <w:rsid w:val="004E2320"/>
    <w:rsid w:val="005E238E"/>
    <w:rsid w:val="007C1A13"/>
    <w:rsid w:val="00907EE7"/>
    <w:rsid w:val="009534BA"/>
    <w:rsid w:val="00AF4B12"/>
    <w:rsid w:val="00AF4F39"/>
    <w:rsid w:val="00BD551A"/>
    <w:rsid w:val="00CC31C8"/>
    <w:rsid w:val="00CD7BBC"/>
    <w:rsid w:val="00CF63BB"/>
    <w:rsid w:val="00D645DD"/>
    <w:rsid w:val="00D7122B"/>
    <w:rsid w:val="00E8036E"/>
    <w:rsid w:val="00F34CD3"/>
    <w:rsid w:val="00FA1E2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3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1934"/>
    <w:pPr>
      <w:ind w:left="720"/>
      <w:contextualSpacing/>
    </w:pPr>
  </w:style>
  <w:style w:type="paragraph" w:styleId="a4">
    <w:name w:val="Balloon Text"/>
    <w:basedOn w:val="a"/>
    <w:link w:val="Char"/>
    <w:uiPriority w:val="99"/>
    <w:semiHidden/>
    <w:unhideWhenUsed/>
    <w:rsid w:val="00465112"/>
    <w:rPr>
      <w:rFonts w:ascii="Tahoma" w:hAnsi="Tahoma" w:cs="Tahoma"/>
      <w:sz w:val="16"/>
      <w:szCs w:val="16"/>
    </w:rPr>
  </w:style>
  <w:style w:type="character" w:customStyle="1" w:styleId="Char">
    <w:name w:val="Κείμενο πλαισίου Char"/>
    <w:basedOn w:val="a0"/>
    <w:link w:val="a4"/>
    <w:uiPriority w:val="99"/>
    <w:semiHidden/>
    <w:rsid w:val="00465112"/>
    <w:rPr>
      <w:rFonts w:ascii="Tahoma" w:eastAsia="Times New Roman" w:hAnsi="Tahoma" w:cs="Tahoma"/>
      <w:sz w:val="16"/>
      <w:szCs w:val="16"/>
      <w:lang w:eastAsia="el-GR"/>
    </w:rPr>
  </w:style>
  <w:style w:type="paragraph" w:styleId="a5">
    <w:name w:val="Body Text"/>
    <w:basedOn w:val="a"/>
    <w:link w:val="Char0"/>
    <w:semiHidden/>
    <w:unhideWhenUsed/>
    <w:rsid w:val="00110CA4"/>
    <w:pPr>
      <w:jc w:val="both"/>
    </w:pPr>
    <w:rPr>
      <w:rFonts w:ascii="Arial" w:hAnsi="Arial"/>
      <w:sz w:val="22"/>
      <w:szCs w:val="20"/>
    </w:rPr>
  </w:style>
  <w:style w:type="character" w:customStyle="1" w:styleId="Char0">
    <w:name w:val="Σώμα κειμένου Char"/>
    <w:basedOn w:val="a0"/>
    <w:link w:val="a5"/>
    <w:semiHidden/>
    <w:rsid w:val="00110CA4"/>
    <w:rPr>
      <w:rFonts w:ascii="Arial" w:eastAsia="Times New Roman" w:hAnsi="Arial" w:cs="Times New Roman"/>
      <w:szCs w:val="20"/>
      <w:lang w:eastAsia="el-GR"/>
    </w:rPr>
  </w:style>
  <w:style w:type="character" w:customStyle="1" w:styleId="apple-converted-space">
    <w:name w:val="apple-converted-space"/>
    <w:basedOn w:val="a0"/>
    <w:rsid w:val="00CC31C8"/>
  </w:style>
</w:styles>
</file>

<file path=word/webSettings.xml><?xml version="1.0" encoding="utf-8"?>
<w:webSettings xmlns:r="http://schemas.openxmlformats.org/officeDocument/2006/relationships" xmlns:w="http://schemas.openxmlformats.org/wordprocessingml/2006/main">
  <w:divs>
    <w:div w:id="725105330">
      <w:bodyDiv w:val="1"/>
      <w:marLeft w:val="0"/>
      <w:marRight w:val="0"/>
      <w:marTop w:val="0"/>
      <w:marBottom w:val="0"/>
      <w:divBdr>
        <w:top w:val="none" w:sz="0" w:space="0" w:color="auto"/>
        <w:left w:val="none" w:sz="0" w:space="0" w:color="auto"/>
        <w:bottom w:val="none" w:sz="0" w:space="0" w:color="auto"/>
        <w:right w:val="none" w:sz="0" w:space="0" w:color="auto"/>
      </w:divBdr>
    </w:div>
    <w:div w:id="1330405791">
      <w:bodyDiv w:val="1"/>
      <w:marLeft w:val="0"/>
      <w:marRight w:val="0"/>
      <w:marTop w:val="0"/>
      <w:marBottom w:val="0"/>
      <w:divBdr>
        <w:top w:val="none" w:sz="0" w:space="0" w:color="auto"/>
        <w:left w:val="none" w:sz="0" w:space="0" w:color="auto"/>
        <w:bottom w:val="none" w:sz="0" w:space="0" w:color="auto"/>
        <w:right w:val="none" w:sz="0" w:space="0" w:color="auto"/>
      </w:divBdr>
    </w:div>
    <w:div w:id="147838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2352</Words>
  <Characters>12701</Characters>
  <Application>Microsoft Office Word</Application>
  <DocSecurity>0</DocSecurity>
  <Lines>105</Lines>
  <Paragraphs>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mram</dc:creator>
  <cp:lastModifiedBy>ivou</cp:lastModifiedBy>
  <cp:revision>2</cp:revision>
  <cp:lastPrinted>2014-02-20T08:37:00Z</cp:lastPrinted>
  <dcterms:created xsi:type="dcterms:W3CDTF">2014-02-21T09:29:00Z</dcterms:created>
  <dcterms:modified xsi:type="dcterms:W3CDTF">2014-02-21T09:29:00Z</dcterms:modified>
</cp:coreProperties>
</file>