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E738B" w:rsidRPr="0012004F" w:rsidRDefault="00FB3625">
      <w:pPr>
        <w:rPr>
          <w:rFonts w:ascii="Arial" w:hAnsi="Arial" w:cs="Arial"/>
          <w:bCs/>
          <w:sz w:val="20"/>
          <w:szCs w:val="20"/>
        </w:rPr>
      </w:pPr>
      <w:r w:rsidRPr="00FB3625">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05pt;margin-top:-34.8pt;width:47.7pt;height:46.35pt;z-index:-251658752;mso-wrap-distance-left:9.05pt;mso-wrap-distance-right:9.05pt" filled="t">
            <v:fill color2="black"/>
            <v:imagedata r:id="rId8" o:title=""/>
          </v:shape>
          <o:OLEObject Type="Embed" ProgID="PBrush" ShapeID="_x0000_s1026" DrawAspect="Content" ObjectID="_1464768319" r:id="rId9"/>
        </w:pict>
      </w:r>
    </w:p>
    <w:p w:rsidR="00C671B0" w:rsidRPr="00F7613E" w:rsidRDefault="00C671B0">
      <w:pPr>
        <w:rPr>
          <w:rFonts w:ascii="Arial" w:hAnsi="Arial" w:cs="Arial"/>
          <w:bCs/>
          <w:sz w:val="20"/>
          <w:szCs w:val="20"/>
        </w:rPr>
      </w:pPr>
      <w:r w:rsidRPr="0012004F">
        <w:rPr>
          <w:rFonts w:ascii="Arial" w:hAnsi="Arial" w:cs="Arial"/>
          <w:bCs/>
          <w:sz w:val="20"/>
          <w:szCs w:val="20"/>
        </w:rPr>
        <w:t xml:space="preserve">ΕΛΛΗΝΙΚΗ ΔΗΜΟΚΡΑΤΙΑ </w:t>
      </w:r>
      <w:r w:rsidRPr="0012004F">
        <w:rPr>
          <w:rFonts w:ascii="Arial" w:hAnsi="Arial" w:cs="Arial"/>
          <w:bCs/>
          <w:sz w:val="20"/>
          <w:szCs w:val="20"/>
        </w:rPr>
        <w:tab/>
      </w:r>
      <w:r w:rsidRPr="0012004F">
        <w:rPr>
          <w:rFonts w:ascii="Arial" w:hAnsi="Arial" w:cs="Arial"/>
          <w:bCs/>
          <w:sz w:val="20"/>
          <w:szCs w:val="20"/>
        </w:rPr>
        <w:tab/>
      </w:r>
      <w:r w:rsidRPr="0012004F">
        <w:rPr>
          <w:rFonts w:ascii="Arial" w:hAnsi="Arial" w:cs="Arial"/>
          <w:bCs/>
          <w:sz w:val="20"/>
          <w:szCs w:val="20"/>
        </w:rPr>
        <w:tab/>
        <w:t xml:space="preserve"> </w:t>
      </w:r>
      <w:r w:rsidR="004F722F" w:rsidRPr="0012004F">
        <w:rPr>
          <w:rFonts w:ascii="Arial" w:hAnsi="Arial" w:cs="Arial"/>
          <w:bCs/>
          <w:sz w:val="20"/>
          <w:szCs w:val="20"/>
        </w:rPr>
        <w:tab/>
      </w:r>
      <w:r w:rsidR="00CE738B" w:rsidRPr="0012004F">
        <w:rPr>
          <w:rFonts w:ascii="Arial" w:hAnsi="Arial" w:cs="Arial"/>
          <w:bCs/>
          <w:sz w:val="20"/>
          <w:szCs w:val="20"/>
        </w:rPr>
        <w:t xml:space="preserve">Αγία Παρασκευή  </w:t>
      </w:r>
      <w:r w:rsidR="001D25B6">
        <w:rPr>
          <w:rFonts w:ascii="Arial" w:hAnsi="Arial" w:cs="Arial"/>
          <w:bCs/>
          <w:sz w:val="20"/>
          <w:szCs w:val="20"/>
        </w:rPr>
        <w:t>20</w:t>
      </w:r>
      <w:r w:rsidR="00CE738B" w:rsidRPr="0012004F">
        <w:rPr>
          <w:rFonts w:ascii="Arial" w:hAnsi="Arial" w:cs="Arial"/>
          <w:bCs/>
          <w:sz w:val="20"/>
          <w:szCs w:val="20"/>
        </w:rPr>
        <w:t xml:space="preserve"> / </w:t>
      </w:r>
      <w:r w:rsidR="000022AD" w:rsidRPr="00F7613E">
        <w:rPr>
          <w:rFonts w:ascii="Arial" w:hAnsi="Arial" w:cs="Arial"/>
          <w:bCs/>
          <w:sz w:val="20"/>
          <w:szCs w:val="20"/>
        </w:rPr>
        <w:t>0</w:t>
      </w:r>
      <w:r w:rsidR="00B13B12">
        <w:rPr>
          <w:rFonts w:ascii="Arial" w:hAnsi="Arial" w:cs="Arial"/>
          <w:bCs/>
          <w:sz w:val="20"/>
          <w:szCs w:val="20"/>
        </w:rPr>
        <w:t>6</w:t>
      </w:r>
      <w:r w:rsidR="00B41251">
        <w:rPr>
          <w:rFonts w:ascii="Arial" w:hAnsi="Arial" w:cs="Arial"/>
          <w:bCs/>
          <w:sz w:val="20"/>
          <w:szCs w:val="20"/>
        </w:rPr>
        <w:t xml:space="preserve"> </w:t>
      </w:r>
      <w:r w:rsidR="00CE738B" w:rsidRPr="0012004F">
        <w:rPr>
          <w:rFonts w:ascii="Arial" w:hAnsi="Arial" w:cs="Arial"/>
          <w:bCs/>
          <w:sz w:val="20"/>
          <w:szCs w:val="20"/>
        </w:rPr>
        <w:t>/ 201</w:t>
      </w:r>
      <w:r w:rsidR="000022AD" w:rsidRPr="00F7613E">
        <w:rPr>
          <w:rFonts w:ascii="Arial" w:hAnsi="Arial" w:cs="Arial"/>
          <w:bCs/>
          <w:sz w:val="20"/>
          <w:szCs w:val="20"/>
        </w:rPr>
        <w:t>4</w:t>
      </w:r>
    </w:p>
    <w:p w:rsidR="00C671B0" w:rsidRPr="0012004F" w:rsidRDefault="00C671B0" w:rsidP="004F722F">
      <w:pPr>
        <w:rPr>
          <w:rFonts w:ascii="Arial" w:hAnsi="Arial" w:cs="Arial"/>
          <w:bCs/>
          <w:sz w:val="20"/>
          <w:szCs w:val="20"/>
        </w:rPr>
      </w:pPr>
      <w:r w:rsidRPr="0012004F">
        <w:rPr>
          <w:rFonts w:ascii="Arial" w:hAnsi="Arial" w:cs="Arial"/>
          <w:bCs/>
          <w:sz w:val="20"/>
          <w:szCs w:val="20"/>
        </w:rPr>
        <w:t>ΝΟΜΟΣ ΑΤΤΙΚΗΣ</w:t>
      </w:r>
    </w:p>
    <w:p w:rsidR="00CE738B" w:rsidRPr="0012004F" w:rsidRDefault="00C671B0" w:rsidP="004F722F">
      <w:pPr>
        <w:rPr>
          <w:rFonts w:ascii="Arial" w:hAnsi="Arial" w:cs="Arial"/>
          <w:bCs/>
          <w:sz w:val="20"/>
          <w:szCs w:val="20"/>
        </w:rPr>
      </w:pPr>
      <w:r w:rsidRPr="0012004F">
        <w:rPr>
          <w:rFonts w:ascii="Arial" w:hAnsi="Arial" w:cs="Arial"/>
          <w:bCs/>
          <w:sz w:val="20"/>
          <w:szCs w:val="20"/>
        </w:rPr>
        <w:t>ΔΗΜΟΣ ΑΓΙΑΣ ΠΑΡΑΣΚΕΥΗΣ</w:t>
      </w:r>
      <w:r w:rsidR="004F722F" w:rsidRPr="0012004F">
        <w:rPr>
          <w:rFonts w:ascii="Arial" w:hAnsi="Arial" w:cs="Arial"/>
          <w:bCs/>
          <w:sz w:val="20"/>
          <w:szCs w:val="20"/>
        </w:rPr>
        <w:tab/>
      </w:r>
      <w:r w:rsidR="004F722F" w:rsidRPr="0012004F">
        <w:rPr>
          <w:rFonts w:ascii="Arial" w:hAnsi="Arial" w:cs="Arial"/>
          <w:bCs/>
          <w:sz w:val="20"/>
          <w:szCs w:val="20"/>
        </w:rPr>
        <w:tab/>
      </w:r>
      <w:r w:rsidR="004F722F" w:rsidRPr="0012004F">
        <w:rPr>
          <w:rFonts w:ascii="Arial" w:hAnsi="Arial" w:cs="Arial"/>
          <w:bCs/>
          <w:sz w:val="20"/>
          <w:szCs w:val="20"/>
        </w:rPr>
        <w:tab/>
      </w:r>
      <w:r w:rsidR="0012004F">
        <w:rPr>
          <w:rFonts w:ascii="Arial" w:hAnsi="Arial" w:cs="Arial"/>
          <w:bCs/>
          <w:sz w:val="20"/>
          <w:szCs w:val="20"/>
        </w:rPr>
        <w:tab/>
      </w:r>
      <w:r w:rsidR="004F722F" w:rsidRPr="0012004F">
        <w:rPr>
          <w:rFonts w:ascii="Arial" w:hAnsi="Arial" w:cs="Arial"/>
          <w:bCs/>
          <w:sz w:val="20"/>
          <w:szCs w:val="20"/>
        </w:rPr>
        <w:t xml:space="preserve">Αρ. Πρωτ.: </w:t>
      </w:r>
      <w:r w:rsidR="00D1374A">
        <w:rPr>
          <w:rFonts w:ascii="Arial" w:hAnsi="Arial" w:cs="Arial"/>
          <w:bCs/>
          <w:sz w:val="20"/>
          <w:szCs w:val="20"/>
        </w:rPr>
        <w:t>24003</w:t>
      </w:r>
    </w:p>
    <w:p w:rsidR="004F722F" w:rsidRPr="0012004F" w:rsidRDefault="004F722F">
      <w:pPr>
        <w:rPr>
          <w:rFonts w:ascii="Arial" w:hAnsi="Arial" w:cs="Arial"/>
          <w:bCs/>
          <w:sz w:val="20"/>
          <w:szCs w:val="20"/>
        </w:rPr>
      </w:pPr>
      <w:r w:rsidRPr="0012004F">
        <w:rPr>
          <w:rFonts w:ascii="Arial" w:hAnsi="Arial" w:cs="Arial"/>
          <w:bCs/>
          <w:sz w:val="20"/>
          <w:szCs w:val="20"/>
        </w:rPr>
        <w:t>Δ/νση</w:t>
      </w:r>
      <w:r w:rsidR="00CE738B" w:rsidRPr="0012004F">
        <w:rPr>
          <w:rFonts w:ascii="Arial" w:hAnsi="Arial" w:cs="Arial"/>
          <w:bCs/>
          <w:sz w:val="20"/>
          <w:szCs w:val="20"/>
        </w:rPr>
        <w:tab/>
      </w:r>
      <w:r w:rsidRPr="0012004F">
        <w:rPr>
          <w:rFonts w:ascii="Arial" w:hAnsi="Arial" w:cs="Arial"/>
          <w:bCs/>
          <w:sz w:val="20"/>
          <w:szCs w:val="20"/>
        </w:rPr>
        <w:t>: Λ. Μεσογείων 415-417</w:t>
      </w:r>
    </w:p>
    <w:p w:rsidR="004F722F" w:rsidRPr="00A06B3E" w:rsidRDefault="00CE738B">
      <w:pPr>
        <w:rPr>
          <w:rFonts w:ascii="Arial" w:hAnsi="Arial" w:cs="Arial"/>
          <w:bCs/>
          <w:sz w:val="20"/>
          <w:szCs w:val="20"/>
        </w:rPr>
      </w:pPr>
      <w:r w:rsidRPr="0012004F">
        <w:rPr>
          <w:rFonts w:ascii="Arial" w:hAnsi="Arial" w:cs="Arial"/>
          <w:bCs/>
          <w:sz w:val="20"/>
          <w:szCs w:val="20"/>
        </w:rPr>
        <w:tab/>
      </w:r>
      <w:r w:rsidRPr="00A06B3E">
        <w:rPr>
          <w:rFonts w:ascii="Arial" w:hAnsi="Arial" w:cs="Arial"/>
          <w:bCs/>
          <w:sz w:val="20"/>
          <w:szCs w:val="20"/>
        </w:rPr>
        <w:t xml:space="preserve">  </w:t>
      </w:r>
      <w:r w:rsidR="004F722F" w:rsidRPr="0012004F">
        <w:rPr>
          <w:rFonts w:ascii="Arial" w:hAnsi="Arial" w:cs="Arial"/>
          <w:bCs/>
          <w:sz w:val="20"/>
          <w:szCs w:val="20"/>
          <w:lang w:val="en-US"/>
        </w:rPr>
        <w:t>T</w:t>
      </w:r>
      <w:r w:rsidR="004F722F" w:rsidRPr="00A06B3E">
        <w:rPr>
          <w:rFonts w:ascii="Arial" w:hAnsi="Arial" w:cs="Arial"/>
          <w:bCs/>
          <w:sz w:val="20"/>
          <w:szCs w:val="20"/>
        </w:rPr>
        <w:t>.</w:t>
      </w:r>
      <w:r w:rsidR="004F722F" w:rsidRPr="0012004F">
        <w:rPr>
          <w:rFonts w:ascii="Arial" w:hAnsi="Arial" w:cs="Arial"/>
          <w:bCs/>
          <w:sz w:val="20"/>
          <w:szCs w:val="20"/>
          <w:lang w:val="en-US"/>
        </w:rPr>
        <w:t>K</w:t>
      </w:r>
      <w:r w:rsidR="004F722F" w:rsidRPr="00A06B3E">
        <w:rPr>
          <w:rFonts w:ascii="Arial" w:hAnsi="Arial" w:cs="Arial"/>
          <w:bCs/>
          <w:sz w:val="20"/>
          <w:szCs w:val="20"/>
        </w:rPr>
        <w:t>. 15343</w:t>
      </w:r>
    </w:p>
    <w:p w:rsidR="00CE738B" w:rsidRPr="00284F73" w:rsidRDefault="00CE738B">
      <w:pPr>
        <w:rPr>
          <w:rFonts w:ascii="Arial" w:hAnsi="Arial" w:cs="Arial"/>
          <w:bCs/>
          <w:sz w:val="20"/>
          <w:szCs w:val="20"/>
          <w:lang w:val="en-US"/>
        </w:rPr>
      </w:pPr>
      <w:r w:rsidRPr="0012004F">
        <w:rPr>
          <w:rFonts w:ascii="Arial" w:hAnsi="Arial" w:cs="Arial"/>
          <w:bCs/>
          <w:sz w:val="20"/>
          <w:szCs w:val="20"/>
        </w:rPr>
        <w:t>Τηλ</w:t>
      </w:r>
      <w:r w:rsidRPr="00284F73">
        <w:rPr>
          <w:rFonts w:ascii="Arial" w:hAnsi="Arial" w:cs="Arial"/>
          <w:bCs/>
          <w:sz w:val="20"/>
          <w:szCs w:val="20"/>
          <w:lang w:val="en-US"/>
        </w:rPr>
        <w:tab/>
        <w:t>: 213 2004501</w:t>
      </w:r>
    </w:p>
    <w:p w:rsidR="004F722F" w:rsidRPr="00284F73" w:rsidRDefault="004F722F">
      <w:pPr>
        <w:rPr>
          <w:rFonts w:ascii="Arial" w:hAnsi="Arial" w:cs="Arial"/>
          <w:bCs/>
          <w:sz w:val="20"/>
          <w:szCs w:val="20"/>
          <w:lang w:val="en-US"/>
        </w:rPr>
      </w:pPr>
      <w:r w:rsidRPr="0012004F">
        <w:rPr>
          <w:rFonts w:ascii="Arial" w:hAnsi="Arial" w:cs="Arial"/>
          <w:bCs/>
          <w:sz w:val="20"/>
          <w:szCs w:val="20"/>
        </w:rPr>
        <w:t>Φαξ</w:t>
      </w:r>
      <w:r w:rsidRPr="00284F73">
        <w:rPr>
          <w:rFonts w:ascii="Arial" w:hAnsi="Arial" w:cs="Arial"/>
          <w:bCs/>
          <w:sz w:val="20"/>
          <w:szCs w:val="20"/>
          <w:lang w:val="en-US"/>
        </w:rPr>
        <w:t>.</w:t>
      </w:r>
      <w:r w:rsidR="00CE738B" w:rsidRPr="00284F73">
        <w:rPr>
          <w:rFonts w:ascii="Arial" w:hAnsi="Arial" w:cs="Arial"/>
          <w:bCs/>
          <w:sz w:val="20"/>
          <w:szCs w:val="20"/>
          <w:lang w:val="en-US"/>
        </w:rPr>
        <w:tab/>
      </w:r>
      <w:r w:rsidRPr="00284F73">
        <w:rPr>
          <w:rFonts w:ascii="Arial" w:hAnsi="Arial" w:cs="Arial"/>
          <w:bCs/>
          <w:sz w:val="20"/>
          <w:szCs w:val="20"/>
          <w:lang w:val="en-US"/>
        </w:rPr>
        <w:t>: 213 2004531</w:t>
      </w:r>
      <w:r w:rsidR="00C671B0" w:rsidRPr="00284F73">
        <w:rPr>
          <w:rFonts w:ascii="Arial" w:hAnsi="Arial" w:cs="Arial"/>
          <w:bCs/>
          <w:sz w:val="20"/>
          <w:szCs w:val="20"/>
          <w:lang w:val="en-US"/>
        </w:rPr>
        <w:t xml:space="preserve"> </w:t>
      </w:r>
    </w:p>
    <w:p w:rsidR="004F722F" w:rsidRPr="00284F73" w:rsidRDefault="004F722F">
      <w:pPr>
        <w:rPr>
          <w:rFonts w:ascii="Arial" w:hAnsi="Arial" w:cs="Arial"/>
          <w:bCs/>
          <w:sz w:val="20"/>
          <w:szCs w:val="20"/>
          <w:lang w:val="en-US"/>
        </w:rPr>
      </w:pPr>
      <w:r w:rsidRPr="0012004F">
        <w:rPr>
          <w:rFonts w:ascii="Arial" w:hAnsi="Arial" w:cs="Arial"/>
          <w:bCs/>
          <w:sz w:val="20"/>
          <w:szCs w:val="20"/>
          <w:lang w:val="en-US"/>
        </w:rPr>
        <w:t>E</w:t>
      </w:r>
      <w:r w:rsidRPr="00284F73">
        <w:rPr>
          <w:rFonts w:ascii="Arial" w:hAnsi="Arial" w:cs="Arial"/>
          <w:bCs/>
          <w:sz w:val="20"/>
          <w:szCs w:val="20"/>
          <w:lang w:val="en-US"/>
        </w:rPr>
        <w:t>-</w:t>
      </w:r>
      <w:r w:rsidRPr="0012004F">
        <w:rPr>
          <w:rFonts w:ascii="Arial" w:hAnsi="Arial" w:cs="Arial"/>
          <w:bCs/>
          <w:sz w:val="20"/>
          <w:szCs w:val="20"/>
          <w:lang w:val="en-US"/>
        </w:rPr>
        <w:t>mail</w:t>
      </w:r>
      <w:r w:rsidRPr="00284F73">
        <w:rPr>
          <w:rFonts w:ascii="Arial" w:hAnsi="Arial" w:cs="Arial"/>
          <w:bCs/>
          <w:sz w:val="20"/>
          <w:szCs w:val="20"/>
          <w:lang w:val="en-US"/>
        </w:rPr>
        <w:t xml:space="preserve">: </w:t>
      </w:r>
      <w:hyperlink r:id="rId10" w:history="1">
        <w:r w:rsidR="00CE738B" w:rsidRPr="0012004F">
          <w:rPr>
            <w:rStyle w:val="-"/>
            <w:rFonts w:ascii="Arial" w:hAnsi="Arial" w:cs="Arial"/>
            <w:bCs/>
            <w:sz w:val="20"/>
            <w:szCs w:val="20"/>
            <w:lang w:val="en-US"/>
          </w:rPr>
          <w:t>dimosagiasparaskevis</w:t>
        </w:r>
        <w:r w:rsidR="00CE738B" w:rsidRPr="00284F73">
          <w:rPr>
            <w:rStyle w:val="-"/>
            <w:rFonts w:ascii="Arial" w:hAnsi="Arial" w:cs="Arial"/>
            <w:bCs/>
            <w:sz w:val="20"/>
            <w:szCs w:val="20"/>
            <w:lang w:val="en-US"/>
          </w:rPr>
          <w:t>@</w:t>
        </w:r>
        <w:r w:rsidR="00CE738B" w:rsidRPr="0012004F">
          <w:rPr>
            <w:rStyle w:val="-"/>
            <w:rFonts w:ascii="Arial" w:hAnsi="Arial" w:cs="Arial"/>
            <w:bCs/>
            <w:sz w:val="20"/>
            <w:szCs w:val="20"/>
            <w:lang w:val="en-US"/>
          </w:rPr>
          <w:t>agiaparaskevi</w:t>
        </w:r>
        <w:r w:rsidR="00CE738B" w:rsidRPr="00284F73">
          <w:rPr>
            <w:rStyle w:val="-"/>
            <w:rFonts w:ascii="Arial" w:hAnsi="Arial" w:cs="Arial"/>
            <w:bCs/>
            <w:sz w:val="20"/>
            <w:szCs w:val="20"/>
            <w:lang w:val="en-US"/>
          </w:rPr>
          <w:t>.</w:t>
        </w:r>
        <w:r w:rsidR="00CE738B" w:rsidRPr="0012004F">
          <w:rPr>
            <w:rStyle w:val="-"/>
            <w:rFonts w:ascii="Arial" w:hAnsi="Arial" w:cs="Arial"/>
            <w:bCs/>
            <w:sz w:val="20"/>
            <w:szCs w:val="20"/>
            <w:lang w:val="en-US"/>
          </w:rPr>
          <w:t>gr</w:t>
        </w:r>
      </w:hyperlink>
    </w:p>
    <w:p w:rsidR="00CE738B" w:rsidRPr="00284F73" w:rsidRDefault="00CE738B">
      <w:pPr>
        <w:rPr>
          <w:rFonts w:ascii="Arial" w:hAnsi="Arial" w:cs="Arial"/>
          <w:bCs/>
          <w:sz w:val="20"/>
          <w:szCs w:val="20"/>
          <w:lang w:val="en-US"/>
        </w:rPr>
      </w:pPr>
    </w:p>
    <w:p w:rsidR="00E530BB" w:rsidRPr="0012004F" w:rsidRDefault="00AE4A9E">
      <w:pPr>
        <w:rPr>
          <w:rFonts w:ascii="Arial" w:hAnsi="Arial" w:cs="Arial"/>
          <w:bCs/>
          <w:sz w:val="20"/>
          <w:szCs w:val="20"/>
        </w:rPr>
      </w:pPr>
      <w:r w:rsidRPr="0012004F">
        <w:rPr>
          <w:rFonts w:ascii="Arial" w:hAnsi="Arial" w:cs="Arial"/>
          <w:bCs/>
          <w:sz w:val="20"/>
          <w:szCs w:val="20"/>
        </w:rPr>
        <w:t>ΔΙΕΥΘΥΝΣΗ</w:t>
      </w:r>
      <w:r w:rsidR="004F722F" w:rsidRPr="0012004F">
        <w:rPr>
          <w:rFonts w:ascii="Arial" w:hAnsi="Arial" w:cs="Arial"/>
          <w:bCs/>
          <w:sz w:val="20"/>
          <w:szCs w:val="20"/>
        </w:rPr>
        <w:t xml:space="preserve"> </w:t>
      </w:r>
      <w:r w:rsidR="004376B7" w:rsidRPr="0012004F">
        <w:rPr>
          <w:rFonts w:ascii="Arial" w:hAnsi="Arial" w:cs="Arial"/>
          <w:bCs/>
          <w:sz w:val="20"/>
          <w:szCs w:val="20"/>
        </w:rPr>
        <w:t>ΤΕΧΝΙΚΩΝ ΥΠΗΡΕΣΙΩΝ</w:t>
      </w:r>
    </w:p>
    <w:p w:rsidR="004F722F" w:rsidRPr="0012004F" w:rsidRDefault="00AE4A9E">
      <w:pPr>
        <w:rPr>
          <w:rFonts w:ascii="Arial" w:hAnsi="Arial" w:cs="Arial"/>
          <w:bCs/>
          <w:sz w:val="20"/>
          <w:szCs w:val="20"/>
        </w:rPr>
      </w:pPr>
      <w:r w:rsidRPr="0012004F">
        <w:rPr>
          <w:rFonts w:ascii="Arial" w:hAnsi="Arial" w:cs="Arial"/>
          <w:bCs/>
          <w:sz w:val="20"/>
          <w:szCs w:val="20"/>
        </w:rPr>
        <w:t xml:space="preserve">ΤΜΗΜΑ </w:t>
      </w:r>
      <w:r w:rsidR="00CE738B" w:rsidRPr="0012004F">
        <w:rPr>
          <w:rFonts w:ascii="Arial" w:hAnsi="Arial" w:cs="Arial"/>
          <w:bCs/>
          <w:sz w:val="20"/>
          <w:szCs w:val="20"/>
        </w:rPr>
        <w:t>ΕΡΓΩΝ ΥΠΟΔΟΜΗΣ</w:t>
      </w:r>
    </w:p>
    <w:p w:rsidR="004F722F" w:rsidRPr="0012004F" w:rsidRDefault="00AE4A9E">
      <w:pPr>
        <w:rPr>
          <w:rFonts w:ascii="Arial" w:hAnsi="Arial" w:cs="Arial"/>
          <w:bCs/>
          <w:sz w:val="20"/>
          <w:szCs w:val="20"/>
        </w:rPr>
      </w:pPr>
      <w:r w:rsidRPr="0012004F">
        <w:rPr>
          <w:rFonts w:ascii="Arial" w:hAnsi="Arial" w:cs="Arial"/>
          <w:bCs/>
          <w:sz w:val="20"/>
          <w:szCs w:val="20"/>
        </w:rPr>
        <w:t>Πληροφορίες</w:t>
      </w:r>
      <w:r w:rsidR="00CE738B" w:rsidRPr="0012004F">
        <w:rPr>
          <w:rFonts w:ascii="Arial" w:hAnsi="Arial" w:cs="Arial"/>
          <w:bCs/>
          <w:sz w:val="20"/>
          <w:szCs w:val="20"/>
        </w:rPr>
        <w:tab/>
      </w:r>
      <w:r w:rsidRPr="0012004F">
        <w:rPr>
          <w:rFonts w:ascii="Arial" w:hAnsi="Arial" w:cs="Arial"/>
          <w:bCs/>
          <w:sz w:val="20"/>
          <w:szCs w:val="20"/>
        </w:rPr>
        <w:t>:</w:t>
      </w:r>
      <w:r w:rsidR="00216471" w:rsidRPr="0012004F">
        <w:rPr>
          <w:rFonts w:ascii="Arial" w:hAnsi="Arial" w:cs="Arial"/>
          <w:bCs/>
          <w:sz w:val="20"/>
          <w:szCs w:val="20"/>
        </w:rPr>
        <w:t xml:space="preserve"> Γ. Παπαγεωργίου</w:t>
      </w:r>
    </w:p>
    <w:p w:rsidR="00C671B0" w:rsidRPr="00284F73" w:rsidRDefault="00C671B0">
      <w:pPr>
        <w:rPr>
          <w:rFonts w:ascii="Arial" w:hAnsi="Arial" w:cs="Arial"/>
          <w:bCs/>
          <w:sz w:val="20"/>
          <w:szCs w:val="20"/>
        </w:rPr>
      </w:pPr>
      <w:r w:rsidRPr="0012004F">
        <w:rPr>
          <w:rFonts w:ascii="Arial" w:hAnsi="Arial" w:cs="Arial"/>
          <w:bCs/>
          <w:sz w:val="20"/>
          <w:szCs w:val="20"/>
        </w:rPr>
        <w:t>Τηλ</w:t>
      </w:r>
      <w:r w:rsidR="00CE738B" w:rsidRPr="00284F73">
        <w:rPr>
          <w:rFonts w:ascii="Arial" w:hAnsi="Arial" w:cs="Arial"/>
          <w:bCs/>
          <w:sz w:val="20"/>
          <w:szCs w:val="20"/>
        </w:rPr>
        <w:tab/>
      </w:r>
      <w:r w:rsidR="00CE738B" w:rsidRPr="00284F73">
        <w:rPr>
          <w:rFonts w:ascii="Arial" w:hAnsi="Arial" w:cs="Arial"/>
          <w:bCs/>
          <w:sz w:val="20"/>
          <w:szCs w:val="20"/>
        </w:rPr>
        <w:tab/>
      </w:r>
      <w:r w:rsidRPr="00284F73">
        <w:rPr>
          <w:rFonts w:ascii="Arial" w:hAnsi="Arial" w:cs="Arial"/>
          <w:bCs/>
          <w:sz w:val="20"/>
          <w:szCs w:val="20"/>
        </w:rPr>
        <w:t>: 21320045</w:t>
      </w:r>
      <w:r w:rsidR="00216471" w:rsidRPr="00284F73">
        <w:rPr>
          <w:rFonts w:ascii="Arial" w:hAnsi="Arial" w:cs="Arial"/>
          <w:bCs/>
          <w:sz w:val="20"/>
          <w:szCs w:val="20"/>
        </w:rPr>
        <w:t>64</w:t>
      </w:r>
    </w:p>
    <w:p w:rsidR="00C671B0" w:rsidRPr="00284F73" w:rsidRDefault="00C671B0">
      <w:pPr>
        <w:rPr>
          <w:rFonts w:ascii="Arial" w:hAnsi="Arial" w:cs="Arial"/>
          <w:bCs/>
          <w:sz w:val="20"/>
          <w:szCs w:val="20"/>
        </w:rPr>
      </w:pPr>
      <w:r w:rsidRPr="0012004F">
        <w:rPr>
          <w:rFonts w:ascii="Arial" w:hAnsi="Arial" w:cs="Arial"/>
          <w:bCs/>
          <w:sz w:val="20"/>
          <w:szCs w:val="20"/>
        </w:rPr>
        <w:t>Φαξ</w:t>
      </w:r>
      <w:r w:rsidRPr="00284F73">
        <w:rPr>
          <w:rFonts w:ascii="Arial" w:hAnsi="Arial" w:cs="Arial"/>
          <w:bCs/>
          <w:sz w:val="20"/>
          <w:szCs w:val="20"/>
        </w:rPr>
        <w:t>.</w:t>
      </w:r>
      <w:r w:rsidR="00CE738B" w:rsidRPr="00284F73">
        <w:rPr>
          <w:rFonts w:ascii="Arial" w:hAnsi="Arial" w:cs="Arial"/>
          <w:bCs/>
          <w:sz w:val="20"/>
          <w:szCs w:val="20"/>
        </w:rPr>
        <w:tab/>
      </w:r>
      <w:r w:rsidR="00CE738B" w:rsidRPr="00284F73">
        <w:rPr>
          <w:rFonts w:ascii="Arial" w:hAnsi="Arial" w:cs="Arial"/>
          <w:bCs/>
          <w:sz w:val="20"/>
          <w:szCs w:val="20"/>
        </w:rPr>
        <w:tab/>
      </w:r>
      <w:r w:rsidRPr="00284F73">
        <w:rPr>
          <w:rFonts w:ascii="Arial" w:hAnsi="Arial" w:cs="Arial"/>
          <w:bCs/>
          <w:sz w:val="20"/>
          <w:szCs w:val="20"/>
        </w:rPr>
        <w:t>: 2132004513</w:t>
      </w:r>
    </w:p>
    <w:p w:rsidR="00CE738B" w:rsidRPr="0012004F" w:rsidRDefault="00AE4A9E" w:rsidP="00CE738B">
      <w:pPr>
        <w:rPr>
          <w:rFonts w:ascii="Arial" w:hAnsi="Arial" w:cs="Arial"/>
          <w:bCs/>
          <w:sz w:val="20"/>
          <w:szCs w:val="20"/>
          <w:lang w:val="en-US"/>
        </w:rPr>
      </w:pPr>
      <w:r w:rsidRPr="0012004F">
        <w:rPr>
          <w:rFonts w:ascii="Arial" w:hAnsi="Arial" w:cs="Arial"/>
          <w:bCs/>
          <w:sz w:val="20"/>
          <w:szCs w:val="20"/>
          <w:lang w:val="en-US"/>
        </w:rPr>
        <w:t xml:space="preserve">E-mail: </w:t>
      </w:r>
      <w:r w:rsidR="00B41251" w:rsidRPr="00B13B12">
        <w:rPr>
          <w:rStyle w:val="-"/>
          <w:lang w:val="en-US"/>
        </w:rPr>
        <w:t>g.papageorgiou@agiaparaskevi.gr</w:t>
      </w:r>
    </w:p>
    <w:p w:rsidR="00F943BA" w:rsidRPr="001D25B6" w:rsidRDefault="00CE738B" w:rsidP="00CE738B">
      <w:pPr>
        <w:rPr>
          <w:rFonts w:ascii="Arial" w:hAnsi="Arial" w:cs="Arial"/>
          <w:bCs/>
          <w:sz w:val="20"/>
          <w:szCs w:val="20"/>
          <w:lang w:val="en-US"/>
        </w:rPr>
      </w:pPr>
      <w:r w:rsidRPr="0012004F">
        <w:rPr>
          <w:rFonts w:ascii="Arial" w:hAnsi="Arial" w:cs="Arial"/>
          <w:bCs/>
          <w:sz w:val="20"/>
          <w:szCs w:val="20"/>
          <w:lang w:val="en-US"/>
        </w:rPr>
        <w:tab/>
      </w:r>
      <w:r w:rsidRPr="0012004F">
        <w:rPr>
          <w:rFonts w:ascii="Arial" w:hAnsi="Arial" w:cs="Arial"/>
          <w:bCs/>
          <w:sz w:val="20"/>
          <w:szCs w:val="20"/>
          <w:lang w:val="en-US"/>
        </w:rPr>
        <w:tab/>
      </w:r>
      <w:r w:rsidRPr="0012004F">
        <w:rPr>
          <w:rFonts w:ascii="Arial" w:hAnsi="Arial" w:cs="Arial"/>
          <w:bCs/>
          <w:sz w:val="20"/>
          <w:szCs w:val="20"/>
          <w:lang w:val="en-US"/>
        </w:rPr>
        <w:tab/>
      </w:r>
      <w:r w:rsidRPr="0012004F">
        <w:rPr>
          <w:rFonts w:ascii="Arial" w:hAnsi="Arial" w:cs="Arial"/>
          <w:bCs/>
          <w:sz w:val="20"/>
          <w:szCs w:val="20"/>
          <w:lang w:val="en-US"/>
        </w:rPr>
        <w:tab/>
      </w:r>
      <w:r w:rsidRPr="0012004F">
        <w:rPr>
          <w:rFonts w:ascii="Arial" w:hAnsi="Arial" w:cs="Arial"/>
          <w:bCs/>
          <w:sz w:val="20"/>
          <w:szCs w:val="20"/>
          <w:lang w:val="en-US"/>
        </w:rPr>
        <w:tab/>
      </w:r>
      <w:r w:rsidRPr="0012004F">
        <w:rPr>
          <w:rFonts w:ascii="Arial" w:hAnsi="Arial" w:cs="Arial"/>
          <w:bCs/>
          <w:sz w:val="20"/>
          <w:szCs w:val="20"/>
          <w:lang w:val="en-US"/>
        </w:rPr>
        <w:tab/>
      </w:r>
      <w:r w:rsidRPr="0012004F">
        <w:rPr>
          <w:rFonts w:ascii="Arial" w:hAnsi="Arial" w:cs="Arial"/>
          <w:bCs/>
          <w:sz w:val="20"/>
          <w:szCs w:val="20"/>
          <w:lang w:val="en-US"/>
        </w:rPr>
        <w:tab/>
      </w:r>
    </w:p>
    <w:p w:rsidR="002919CA" w:rsidRPr="001D25B6" w:rsidRDefault="002919CA" w:rsidP="00CE738B">
      <w:pPr>
        <w:rPr>
          <w:rFonts w:ascii="Arial" w:hAnsi="Arial" w:cs="Arial"/>
          <w:bCs/>
          <w:sz w:val="20"/>
          <w:szCs w:val="20"/>
          <w:lang w:val="en-US"/>
        </w:rPr>
      </w:pPr>
    </w:p>
    <w:p w:rsidR="001D25B6" w:rsidRPr="00E00FCD" w:rsidRDefault="001D25B6" w:rsidP="001D25B6">
      <w:pPr>
        <w:ind w:left="2880"/>
        <w:jc w:val="both"/>
        <w:rPr>
          <w:rFonts w:ascii="Arial" w:hAnsi="Arial" w:cs="Arial"/>
          <w:bCs/>
          <w:sz w:val="20"/>
          <w:szCs w:val="20"/>
        </w:rPr>
      </w:pPr>
      <w:r w:rsidRPr="0012004F">
        <w:rPr>
          <w:rFonts w:ascii="Arial" w:hAnsi="Arial" w:cs="Arial"/>
          <w:sz w:val="20"/>
          <w:szCs w:val="20"/>
        </w:rPr>
        <w:t>ΠΡΟΣ:</w:t>
      </w:r>
      <w:r w:rsidRPr="0012004F">
        <w:rPr>
          <w:rFonts w:ascii="Arial" w:hAnsi="Arial" w:cs="Arial"/>
          <w:sz w:val="20"/>
          <w:szCs w:val="20"/>
        </w:rPr>
        <w:tab/>
      </w:r>
      <w:r w:rsidRPr="00E00FCD">
        <w:rPr>
          <w:rFonts w:ascii="Arial" w:hAnsi="Arial" w:cs="Arial"/>
          <w:bCs/>
          <w:sz w:val="20"/>
          <w:szCs w:val="20"/>
        </w:rPr>
        <w:t>κ.κ. Πρόεδρο και Μέλη Δημοτικού Συμβουλίου</w:t>
      </w:r>
    </w:p>
    <w:p w:rsidR="00050D89" w:rsidRPr="001D25B6" w:rsidRDefault="00050D89" w:rsidP="00B13B12">
      <w:pPr>
        <w:ind w:firstLine="720"/>
        <w:jc w:val="both"/>
        <w:rPr>
          <w:rFonts w:ascii="Arial" w:hAnsi="Arial" w:cs="Arial"/>
          <w:bCs/>
          <w:sz w:val="20"/>
          <w:szCs w:val="20"/>
        </w:rPr>
      </w:pPr>
    </w:p>
    <w:p w:rsidR="00B13B12" w:rsidRPr="002919CA" w:rsidRDefault="00E254A9" w:rsidP="00B13B12">
      <w:pPr>
        <w:ind w:firstLine="720"/>
        <w:jc w:val="both"/>
        <w:rPr>
          <w:rFonts w:ascii="Arial" w:hAnsi="Arial" w:cs="Arial"/>
          <w:bCs/>
          <w:sz w:val="20"/>
          <w:szCs w:val="20"/>
        </w:rPr>
      </w:pPr>
      <w:r w:rsidRPr="00B13B12">
        <w:rPr>
          <w:rFonts w:ascii="Arial" w:hAnsi="Arial" w:cs="Arial"/>
          <w:bCs/>
          <w:sz w:val="20"/>
          <w:szCs w:val="20"/>
        </w:rPr>
        <w:t>ΘΕΜΑ:</w:t>
      </w:r>
      <w:r w:rsidR="0012004F" w:rsidRPr="00B13B12">
        <w:rPr>
          <w:rFonts w:ascii="Arial" w:hAnsi="Arial" w:cs="Arial"/>
          <w:bCs/>
          <w:sz w:val="20"/>
          <w:szCs w:val="20"/>
        </w:rPr>
        <w:t xml:space="preserve"> </w:t>
      </w:r>
      <w:r w:rsidR="001D25B6">
        <w:rPr>
          <w:rFonts w:ascii="Arial" w:hAnsi="Arial" w:cs="Arial"/>
          <w:bCs/>
          <w:sz w:val="20"/>
          <w:szCs w:val="20"/>
        </w:rPr>
        <w:t xml:space="preserve">Λήψη απόφασης για </w:t>
      </w:r>
      <w:r w:rsidR="00B13B12" w:rsidRPr="00B13B12">
        <w:rPr>
          <w:rFonts w:ascii="Arial" w:hAnsi="Arial" w:cs="Arial"/>
          <w:bCs/>
          <w:sz w:val="20"/>
          <w:szCs w:val="20"/>
        </w:rPr>
        <w:t xml:space="preserve">χορήγηση οριακής προθεσμίας περαίωσης του έργου «ΤΡΟΠΟΠΟΙΗΣΗ ΑΝΑΠΛΑΣΗΣ ΚΑΙ ΑΝΑΔΕΙΞΗΣ ΙΣΤΟΡΙΚΟΥ ΚΕΝΤΡΟΥ ΤΗΣ ΠΟΛΗΣ» </w:t>
      </w:r>
      <w:r w:rsidR="002919CA">
        <w:rPr>
          <w:rFonts w:ascii="Arial" w:hAnsi="Arial" w:cs="Arial"/>
          <w:bCs/>
          <w:sz w:val="20"/>
          <w:szCs w:val="20"/>
        </w:rPr>
        <w:t>(MIS 448826)</w:t>
      </w:r>
    </w:p>
    <w:p w:rsidR="00F943BA" w:rsidRPr="00F943BA" w:rsidRDefault="00F943BA" w:rsidP="000022AD">
      <w:pPr>
        <w:ind w:firstLine="720"/>
        <w:rPr>
          <w:rFonts w:ascii="Arial" w:hAnsi="Arial" w:cs="Arial"/>
          <w:bCs/>
          <w:sz w:val="20"/>
          <w:szCs w:val="20"/>
          <w:u w:val="single"/>
        </w:rPr>
      </w:pPr>
    </w:p>
    <w:p w:rsidR="000022AD" w:rsidRPr="0012004F" w:rsidRDefault="000022AD" w:rsidP="000022AD">
      <w:pPr>
        <w:ind w:firstLine="720"/>
        <w:rPr>
          <w:rFonts w:ascii="Arial" w:hAnsi="Arial" w:cs="Arial"/>
          <w:bCs/>
          <w:sz w:val="20"/>
          <w:szCs w:val="20"/>
          <w:u w:val="single"/>
        </w:rPr>
      </w:pPr>
      <w:r w:rsidRPr="0012004F">
        <w:rPr>
          <w:rFonts w:ascii="Arial" w:hAnsi="Arial" w:cs="Arial"/>
          <w:bCs/>
          <w:sz w:val="20"/>
          <w:szCs w:val="20"/>
          <w:u w:val="single"/>
        </w:rPr>
        <w:t xml:space="preserve">Α. ΙΣΤΟΡΙΚΟ ΕΡΓΟΥ </w:t>
      </w:r>
    </w:p>
    <w:p w:rsidR="000022AD" w:rsidRPr="0012004F" w:rsidRDefault="000022AD" w:rsidP="000022AD">
      <w:pPr>
        <w:rPr>
          <w:rFonts w:ascii="Arial" w:hAnsi="Arial" w:cs="Arial"/>
          <w:bCs/>
          <w:sz w:val="20"/>
          <w:szCs w:val="20"/>
        </w:rPr>
      </w:pP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Η μελέτη με τίτλο «ΤΡΟΠΟΠΟΙΗΣΗ ΑΝΑΠΛΑΣΗΣ ΚΑΙ ΑΝΑΔΕΙΞΗΣ ΙΣΤΟΡΙΚΟΥ ΚΕΝΤΡΟΥ ΤΗΣ ΠΟΛΗΣ» συντάχθηκε για την κατασκευή του έργου «ΤΡΟΠΟΠΟΙΗΣΗ ΑΝΑΠΛΑΣΗΣ ΚΑΙ ΑΝΑΔΕΙΞΗΣ ΙΣΤΟΡΙΚΟΥ ΚΕΝΤΡΟΥ ΤΗΣ ΠΟΛΗΣ», από τους μελετητές Δημήτριο Ζέρβα Αρχιτέκτονα Μηχανικό, Νέστορα Μαυρόπουλο Μηχανολόγο Μηχανικό και Ελένη Μεντέ γεωπόνο, ελέγχθηκε και θεωρήθηκε από τη Δ/νση Τεχνικών Υπηρεσιών του Δήμου και εγκρίθηκε με τις υπ</w:t>
      </w:r>
      <w:r w:rsidR="004A7F06">
        <w:rPr>
          <w:rFonts w:ascii="Arial" w:hAnsi="Arial" w:cs="Arial"/>
          <w:bCs/>
          <w:sz w:val="20"/>
          <w:szCs w:val="20"/>
        </w:rPr>
        <w:t xml:space="preserve">’ </w:t>
      </w:r>
      <w:r w:rsidRPr="0012004F">
        <w:rPr>
          <w:rFonts w:ascii="Arial" w:hAnsi="Arial" w:cs="Arial"/>
          <w:bCs/>
          <w:sz w:val="20"/>
          <w:szCs w:val="20"/>
        </w:rPr>
        <w:t>άρ</w:t>
      </w:r>
      <w:r w:rsidR="004A7F06">
        <w:rPr>
          <w:rFonts w:ascii="Arial" w:hAnsi="Arial" w:cs="Arial"/>
          <w:bCs/>
          <w:sz w:val="20"/>
          <w:szCs w:val="20"/>
        </w:rPr>
        <w:t>ιθ</w:t>
      </w:r>
      <w:r w:rsidRPr="0012004F">
        <w:rPr>
          <w:rFonts w:ascii="Arial" w:hAnsi="Arial" w:cs="Arial"/>
          <w:bCs/>
          <w:sz w:val="20"/>
          <w:szCs w:val="20"/>
        </w:rPr>
        <w:t>.106/2012 και 181/2012 αποφάσεις του Δημοτικού Συμβουλίου.</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υπ</w:t>
      </w:r>
      <w:r w:rsidR="004A7F06">
        <w:rPr>
          <w:rFonts w:ascii="Arial" w:hAnsi="Arial" w:cs="Arial"/>
          <w:bCs/>
          <w:sz w:val="20"/>
          <w:szCs w:val="20"/>
        </w:rPr>
        <w:t xml:space="preserve">’ </w:t>
      </w:r>
      <w:r w:rsidRPr="0012004F">
        <w:rPr>
          <w:rFonts w:ascii="Arial" w:hAnsi="Arial" w:cs="Arial"/>
          <w:bCs/>
          <w:sz w:val="20"/>
          <w:szCs w:val="20"/>
        </w:rPr>
        <w:t>αρ</w:t>
      </w:r>
      <w:r w:rsidR="004A7F06">
        <w:rPr>
          <w:rFonts w:ascii="Arial" w:hAnsi="Arial" w:cs="Arial"/>
          <w:bCs/>
          <w:sz w:val="20"/>
          <w:szCs w:val="20"/>
        </w:rPr>
        <w:t>ιθ</w:t>
      </w:r>
      <w:r w:rsidRPr="0012004F">
        <w:rPr>
          <w:rFonts w:ascii="Arial" w:hAnsi="Arial" w:cs="Arial"/>
          <w:bCs/>
          <w:sz w:val="20"/>
          <w:szCs w:val="20"/>
        </w:rPr>
        <w:t>.</w:t>
      </w:r>
      <w:r w:rsidR="004A7F06">
        <w:rPr>
          <w:rFonts w:ascii="Arial" w:hAnsi="Arial" w:cs="Arial"/>
          <w:bCs/>
          <w:sz w:val="20"/>
          <w:szCs w:val="20"/>
        </w:rPr>
        <w:t xml:space="preserve"> </w:t>
      </w:r>
      <w:r w:rsidRPr="0012004F">
        <w:rPr>
          <w:rFonts w:ascii="Arial" w:hAnsi="Arial" w:cs="Arial"/>
          <w:bCs/>
          <w:sz w:val="20"/>
          <w:szCs w:val="20"/>
        </w:rPr>
        <w:t>255/2012 απόφαση του Δημοτικού Συμβουλίου παραλείφθηκε οριστικά η ανωτέρω μελέτη.</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 xml:space="preserve">Με την με αριθμό 142/2012 απόφαση της Οικονομικής Επιτροπής καταρτίσθηκαν οι όροι δημοπράτησης του έργου «ΤΡΟΠΟΠΟΙΗΣΗ ΑΝΑΠΛΑΣΗΣ ΚΑΙ ΑΝΑΔΕΙΞΗΣ ΙΣΤΟΡΙΚΟΥ ΚΕΝΤΡΟΥ ΤΗΣ ΠΟΛΗΣ» προϋπολογισμού 1.533.855,00 ΕΥΡΩ συμπεριλαμβανομένου ΦΠΑ 23%. </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με αριθμό 170/2012 απόφαση της Οικονομικής Επιτροπής εγκρίθηκε το αποτέλεσμα της δημοπρασίας του εν θέματι έργου και κατακυρώθηκε το αποτέλεσμά της στην ΚΟΙΝΟΠΡΑΞΙΑ ΤΕΧΝΟΤΡΟΠΟΣ ΑΤΕ - ΑΝΘΟΥΛΗΣ ΦΟΙΛΟΠ.ΓΕΩΡΓΙΟΣ και ανακηρύχτηκε μειοδότης με μέση προσφερθείσα έκπτωση 41,72 %, και με την οποία επίσης εξουσιοδοτήθηκε ο Δήμαρχος για την υπογραφή του οικείου συμφωνητικού.</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 xml:space="preserve">Με το υπ’ αριθ. </w:t>
      </w:r>
      <w:r w:rsidR="004A7F06">
        <w:rPr>
          <w:rFonts w:ascii="Arial" w:hAnsi="Arial" w:cs="Arial"/>
          <w:bCs/>
          <w:sz w:val="20"/>
          <w:szCs w:val="20"/>
        </w:rPr>
        <w:t>π</w:t>
      </w:r>
      <w:r w:rsidRPr="0012004F">
        <w:rPr>
          <w:rFonts w:ascii="Arial" w:hAnsi="Arial" w:cs="Arial"/>
          <w:bCs/>
          <w:sz w:val="20"/>
          <w:szCs w:val="20"/>
        </w:rPr>
        <w:t>ρωτ. 32844/19-09-2012 έγγραφο του Δήμου Αγίας Παρασκευής, διαβιβάστηκε η ως άνω απόφαση της Οικονομικής Επιτροπής του Δήμου Αγίας Παρασκευής στην Αποκεντρωμένη Διοίκηση Αττικής.</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υπ’ αριθ.</w:t>
      </w:r>
      <w:r w:rsidR="006F68CA">
        <w:rPr>
          <w:rFonts w:ascii="Arial" w:hAnsi="Arial" w:cs="Arial"/>
          <w:bCs/>
          <w:sz w:val="20"/>
          <w:szCs w:val="20"/>
        </w:rPr>
        <w:t xml:space="preserve"> </w:t>
      </w:r>
      <w:r w:rsidR="004A7F06">
        <w:rPr>
          <w:rFonts w:ascii="Arial" w:hAnsi="Arial" w:cs="Arial"/>
          <w:bCs/>
          <w:sz w:val="20"/>
          <w:szCs w:val="20"/>
        </w:rPr>
        <w:t>πρωτ.</w:t>
      </w:r>
      <w:r w:rsidRPr="0012004F">
        <w:rPr>
          <w:rFonts w:ascii="Arial" w:hAnsi="Arial" w:cs="Arial"/>
          <w:bCs/>
          <w:sz w:val="20"/>
          <w:szCs w:val="20"/>
        </w:rPr>
        <w:t xml:space="preserve"> 43380/38480/27-11-2012 απόφαση του Γενικού Γραμματέα της  Αποκεντρωμένης Διοίκησης Αττικής, εγκρίθηκε η ως άνω απόφαση της Οικονομικής Επιτροπής.</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με αριθμό 4/2013 απόφαση της Οικονομικής Επιτροπής εγκρίθηκαν τα επικαιροποιημένα δικαιολογητικά και εκλήθη ο Ανάδοχος για την υπογραφή της σύμβασης.</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το υπ’ αριθ. πρωτ. 2360/22-01-2013 έγγραφο του Δήμου Αγίας Παρασκευής, κοινοποιήθηκαν οι υπ΄αρ.170/2012 και 4/2013 αποφάσεις της Οικονομικής Επιτροπής στον Ανάδοχο και εκλήθη ο τελευταίος να προσέλθει στο Δημοτικό κατάστημα για την υπογραφή της εργολαβικής σύμβασης.</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Το έργο προβλέπεται στο Τεχνικό Πρόγραμμα σε βάρος της πίστωσης με Κ.Α. 30.7334.04 του προϋπολογισμού του Οικ. Έτους 2013.</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Το έργο εκτελείται βάσει της υπ’ αριθμ. 8551/06-03-2013 σύμβασης ποσού 909.052.87€ συμπεριλαμβανομένου ΦΠΑ 23% .</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lastRenderedPageBreak/>
        <w:t>Η συμβατική προθεσμία περαίωσης του έργου είναι στις 06-01-2014.</w:t>
      </w:r>
    </w:p>
    <w:p w:rsidR="000022AD" w:rsidRPr="00465790" w:rsidRDefault="000022AD" w:rsidP="000022AD">
      <w:pPr>
        <w:ind w:firstLine="720"/>
        <w:jc w:val="both"/>
        <w:rPr>
          <w:rFonts w:ascii="Arial" w:hAnsi="Arial" w:cs="Arial"/>
          <w:bCs/>
          <w:sz w:val="20"/>
          <w:szCs w:val="20"/>
        </w:rPr>
      </w:pPr>
      <w:r w:rsidRPr="0012004F">
        <w:rPr>
          <w:rFonts w:ascii="Arial" w:hAnsi="Arial" w:cs="Arial"/>
          <w:bCs/>
          <w:sz w:val="20"/>
          <w:szCs w:val="20"/>
        </w:rPr>
        <w:t>Με την υπ</w:t>
      </w:r>
      <w:r w:rsidR="004A7F06">
        <w:rPr>
          <w:rFonts w:ascii="Arial" w:hAnsi="Arial" w:cs="Arial"/>
          <w:bCs/>
          <w:sz w:val="20"/>
          <w:szCs w:val="20"/>
        </w:rPr>
        <w:t>’</w:t>
      </w:r>
      <w:r w:rsidRPr="0012004F">
        <w:rPr>
          <w:rFonts w:ascii="Arial" w:hAnsi="Arial" w:cs="Arial"/>
          <w:bCs/>
          <w:sz w:val="20"/>
          <w:szCs w:val="20"/>
        </w:rPr>
        <w:t xml:space="preserve"> αρ</w:t>
      </w:r>
      <w:r w:rsidR="004A7F06">
        <w:rPr>
          <w:rFonts w:ascii="Arial" w:hAnsi="Arial" w:cs="Arial"/>
          <w:bCs/>
          <w:sz w:val="20"/>
          <w:szCs w:val="20"/>
        </w:rPr>
        <w:t>ιθ</w:t>
      </w:r>
      <w:r w:rsidRPr="0012004F">
        <w:rPr>
          <w:rFonts w:ascii="Arial" w:hAnsi="Arial" w:cs="Arial"/>
          <w:bCs/>
          <w:sz w:val="20"/>
          <w:szCs w:val="20"/>
        </w:rPr>
        <w:t xml:space="preserve">. πρωτ 996/19-07-2013 απόφαση Υπουργού Εσωτερικών , εντάχθηκε το έργο στο Επιχειρησιακό Πρόγραμμα «ΑΤΤΙΚΗ», στη ΣΑΕΠ Ε2558 με κωδικό πράξης 2012ΣΕ25580000 και κωδικό ΜIS 448826. </w:t>
      </w:r>
    </w:p>
    <w:p w:rsidR="00F7613E" w:rsidRPr="00465790" w:rsidRDefault="00F7613E" w:rsidP="00F7613E">
      <w:pPr>
        <w:ind w:firstLine="720"/>
        <w:jc w:val="both"/>
        <w:rPr>
          <w:rFonts w:ascii="Arial" w:hAnsi="Arial" w:cs="Arial"/>
          <w:bCs/>
          <w:sz w:val="20"/>
          <w:szCs w:val="20"/>
        </w:rPr>
      </w:pPr>
      <w:r w:rsidRPr="00465790">
        <w:rPr>
          <w:rFonts w:ascii="Arial" w:hAnsi="Arial" w:cs="Arial"/>
          <w:bCs/>
          <w:sz w:val="20"/>
          <w:szCs w:val="20"/>
        </w:rPr>
        <w:t>Στις 20/11/2013 συντάχτηκε ο 1ος Ανακεφαλαιωτικός Πίνακας Εργασιών (Α.Π.Ε.) του έργου ο οποίος ανέρχεται στο ποσό των 899.306,07 €  με ΦΠΑ.</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υπ’ αρ. πρωτ. 2344/26-11-2013 εγκρίθηκε ο 1ος ΑΠΕ από τον ενδιάμεσο φορέα διαχείρισης ΕΕΤΑΑ ΑΕ.</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υπ’ αρ</w:t>
      </w:r>
      <w:r w:rsidR="004A7F06">
        <w:rPr>
          <w:rFonts w:ascii="Arial" w:hAnsi="Arial" w:cs="Arial"/>
          <w:bCs/>
          <w:sz w:val="20"/>
          <w:szCs w:val="20"/>
        </w:rPr>
        <w:t>ιθ</w:t>
      </w:r>
      <w:r w:rsidRPr="0012004F">
        <w:rPr>
          <w:rFonts w:ascii="Arial" w:hAnsi="Arial" w:cs="Arial"/>
          <w:bCs/>
          <w:sz w:val="20"/>
          <w:szCs w:val="20"/>
        </w:rPr>
        <w:t>.</w:t>
      </w:r>
      <w:r w:rsidR="004A7F06">
        <w:rPr>
          <w:rFonts w:ascii="Arial" w:hAnsi="Arial" w:cs="Arial"/>
          <w:bCs/>
          <w:sz w:val="20"/>
          <w:szCs w:val="20"/>
        </w:rPr>
        <w:t xml:space="preserve"> </w:t>
      </w:r>
      <w:r w:rsidRPr="0012004F">
        <w:rPr>
          <w:rFonts w:ascii="Arial" w:hAnsi="Arial" w:cs="Arial"/>
          <w:bCs/>
          <w:sz w:val="20"/>
          <w:szCs w:val="20"/>
        </w:rPr>
        <w:t>380/2013 απόφαση του Δημοτικού Συμβουλίου εγκρίθηκε ο 1ος ΑΠΕ του εν θέματι έργου με τον οποίο το συνολικό ποσό</w:t>
      </w:r>
      <w:r w:rsidR="005F52BE">
        <w:rPr>
          <w:rFonts w:ascii="Arial" w:hAnsi="Arial" w:cs="Arial"/>
          <w:bCs/>
          <w:sz w:val="20"/>
          <w:szCs w:val="20"/>
        </w:rPr>
        <w:t xml:space="preserve"> της σύμβασης </w:t>
      </w:r>
      <w:r w:rsidRPr="0012004F">
        <w:rPr>
          <w:rFonts w:ascii="Arial" w:hAnsi="Arial" w:cs="Arial"/>
          <w:bCs/>
          <w:sz w:val="20"/>
          <w:szCs w:val="20"/>
        </w:rPr>
        <w:t xml:space="preserve">ανέρχεται σε 899.306,07 €  με ΦΠΑ . </w:t>
      </w:r>
    </w:p>
    <w:p w:rsidR="000022AD" w:rsidRPr="00465790" w:rsidRDefault="000022AD" w:rsidP="000022AD">
      <w:pPr>
        <w:ind w:firstLine="720"/>
        <w:jc w:val="both"/>
        <w:rPr>
          <w:rFonts w:ascii="Arial" w:hAnsi="Arial" w:cs="Arial"/>
          <w:bCs/>
          <w:sz w:val="20"/>
          <w:szCs w:val="20"/>
        </w:rPr>
      </w:pPr>
      <w:r w:rsidRPr="0012004F">
        <w:rPr>
          <w:rFonts w:ascii="Arial" w:hAnsi="Arial" w:cs="Arial"/>
          <w:bCs/>
          <w:sz w:val="20"/>
          <w:szCs w:val="20"/>
        </w:rPr>
        <w:t>Με</w:t>
      </w:r>
      <w:r w:rsidR="00756A6C">
        <w:rPr>
          <w:rFonts w:ascii="Arial" w:hAnsi="Arial" w:cs="Arial"/>
          <w:bCs/>
          <w:sz w:val="20"/>
          <w:szCs w:val="20"/>
        </w:rPr>
        <w:t xml:space="preserve"> </w:t>
      </w:r>
      <w:r w:rsidRPr="0012004F">
        <w:rPr>
          <w:rFonts w:ascii="Arial" w:hAnsi="Arial" w:cs="Arial"/>
          <w:bCs/>
          <w:sz w:val="20"/>
          <w:szCs w:val="20"/>
        </w:rPr>
        <w:t xml:space="preserve">την με αριθμό 395/2013 Απόφαση του Δημοτικού Συμβουλίου </w:t>
      </w:r>
      <w:r w:rsidR="00CE4B16" w:rsidRPr="0012004F">
        <w:rPr>
          <w:rFonts w:ascii="Arial" w:hAnsi="Arial" w:cs="Arial"/>
          <w:bCs/>
          <w:sz w:val="20"/>
          <w:szCs w:val="20"/>
        </w:rPr>
        <w:t>εγκρίθηκε παράταση προθεσμίας περαίωσης των εργασιών του έργου μέχρι την 1</w:t>
      </w:r>
      <w:r w:rsidR="00F7613E" w:rsidRPr="00F7613E">
        <w:rPr>
          <w:rFonts w:ascii="Arial" w:hAnsi="Arial" w:cs="Arial"/>
          <w:bCs/>
          <w:sz w:val="20"/>
          <w:szCs w:val="20"/>
        </w:rPr>
        <w:t>4</w:t>
      </w:r>
      <w:r w:rsidR="00371DDB">
        <w:rPr>
          <w:rFonts w:ascii="Arial" w:hAnsi="Arial" w:cs="Arial"/>
          <w:bCs/>
          <w:sz w:val="20"/>
          <w:szCs w:val="20"/>
        </w:rPr>
        <w:t>-</w:t>
      </w:r>
      <w:r w:rsidR="00CE4B16" w:rsidRPr="0012004F">
        <w:rPr>
          <w:rFonts w:ascii="Arial" w:hAnsi="Arial" w:cs="Arial"/>
          <w:bCs/>
          <w:sz w:val="20"/>
          <w:szCs w:val="20"/>
        </w:rPr>
        <w:t>02</w:t>
      </w:r>
      <w:r w:rsidR="00371DDB">
        <w:rPr>
          <w:rFonts w:ascii="Arial" w:hAnsi="Arial" w:cs="Arial"/>
          <w:bCs/>
          <w:sz w:val="20"/>
          <w:szCs w:val="20"/>
        </w:rPr>
        <w:t>-</w:t>
      </w:r>
      <w:r w:rsidR="00CE4B16" w:rsidRPr="0012004F">
        <w:rPr>
          <w:rFonts w:ascii="Arial" w:hAnsi="Arial" w:cs="Arial"/>
          <w:bCs/>
          <w:sz w:val="20"/>
          <w:szCs w:val="20"/>
        </w:rPr>
        <w:t>2014.</w:t>
      </w:r>
    </w:p>
    <w:p w:rsidR="00465790" w:rsidRDefault="00465790" w:rsidP="00465790">
      <w:pPr>
        <w:ind w:firstLine="720"/>
        <w:jc w:val="both"/>
        <w:rPr>
          <w:rFonts w:ascii="Arial" w:hAnsi="Arial" w:cs="Arial"/>
          <w:bCs/>
          <w:sz w:val="20"/>
          <w:szCs w:val="20"/>
        </w:rPr>
      </w:pPr>
      <w:r w:rsidRPr="00465790">
        <w:rPr>
          <w:rFonts w:ascii="Arial" w:hAnsi="Arial" w:cs="Arial"/>
          <w:bCs/>
          <w:sz w:val="20"/>
          <w:szCs w:val="20"/>
        </w:rPr>
        <w:t>Με την υπ’</w:t>
      </w:r>
      <w:r w:rsidR="004A7F06">
        <w:rPr>
          <w:rFonts w:ascii="Arial" w:hAnsi="Arial" w:cs="Arial"/>
          <w:bCs/>
          <w:sz w:val="20"/>
          <w:szCs w:val="20"/>
        </w:rPr>
        <w:t xml:space="preserve"> </w:t>
      </w:r>
      <w:r w:rsidRPr="00465790">
        <w:rPr>
          <w:rFonts w:ascii="Arial" w:hAnsi="Arial" w:cs="Arial"/>
          <w:bCs/>
          <w:sz w:val="20"/>
          <w:szCs w:val="20"/>
        </w:rPr>
        <w:t>αρ</w:t>
      </w:r>
      <w:r w:rsidR="004A7F06">
        <w:rPr>
          <w:rFonts w:ascii="Arial" w:hAnsi="Arial" w:cs="Arial"/>
          <w:bCs/>
          <w:sz w:val="20"/>
          <w:szCs w:val="20"/>
        </w:rPr>
        <w:t>ιθ</w:t>
      </w:r>
      <w:r w:rsidRPr="00465790">
        <w:rPr>
          <w:rFonts w:ascii="Arial" w:hAnsi="Arial" w:cs="Arial"/>
          <w:bCs/>
          <w:sz w:val="20"/>
          <w:szCs w:val="20"/>
        </w:rPr>
        <w:t>. 62/2014 απόφαση του Δημοτικού Συμβουλίου εγκρίθηκε παράταση της προθεσμίας περαίωσης του έργου έως την 21/03/2014.</w:t>
      </w:r>
    </w:p>
    <w:p w:rsidR="00465790" w:rsidRPr="00B13B12" w:rsidRDefault="00465790" w:rsidP="00465790">
      <w:pPr>
        <w:ind w:firstLine="720"/>
        <w:jc w:val="both"/>
        <w:rPr>
          <w:rFonts w:ascii="Arial" w:hAnsi="Arial" w:cs="Arial"/>
          <w:bCs/>
          <w:sz w:val="20"/>
          <w:szCs w:val="20"/>
        </w:rPr>
      </w:pPr>
      <w:r w:rsidRPr="0012004F">
        <w:rPr>
          <w:rFonts w:ascii="Arial" w:hAnsi="Arial" w:cs="Arial"/>
          <w:bCs/>
          <w:sz w:val="20"/>
          <w:szCs w:val="20"/>
        </w:rPr>
        <w:t>Με την υπ’ αρ</w:t>
      </w:r>
      <w:r w:rsidR="004A7F06">
        <w:rPr>
          <w:rFonts w:ascii="Arial" w:hAnsi="Arial" w:cs="Arial"/>
          <w:bCs/>
          <w:sz w:val="20"/>
          <w:szCs w:val="20"/>
        </w:rPr>
        <w:t>ιθ</w:t>
      </w:r>
      <w:r w:rsidRPr="0012004F">
        <w:rPr>
          <w:rFonts w:ascii="Arial" w:hAnsi="Arial" w:cs="Arial"/>
          <w:bCs/>
          <w:sz w:val="20"/>
          <w:szCs w:val="20"/>
        </w:rPr>
        <w:t xml:space="preserve">. πρωτ. </w:t>
      </w:r>
      <w:r>
        <w:rPr>
          <w:rFonts w:ascii="Arial" w:hAnsi="Arial" w:cs="Arial"/>
          <w:bCs/>
          <w:sz w:val="20"/>
          <w:szCs w:val="20"/>
        </w:rPr>
        <w:t xml:space="preserve">631/17-02-2014 δίδεται η σύμφωνη γνώμη για ην αλλαγή των δένδρων από πλατάνια σε </w:t>
      </w:r>
      <w:r>
        <w:rPr>
          <w:rFonts w:ascii="Arial" w:hAnsi="Arial" w:cs="Arial"/>
          <w:bCs/>
          <w:sz w:val="20"/>
          <w:szCs w:val="20"/>
          <w:lang w:val="en-US"/>
        </w:rPr>
        <w:t>Celtis</w:t>
      </w:r>
      <w:r w:rsidRPr="00465790">
        <w:rPr>
          <w:rFonts w:ascii="Arial" w:hAnsi="Arial" w:cs="Arial"/>
          <w:bCs/>
          <w:sz w:val="20"/>
          <w:szCs w:val="20"/>
        </w:rPr>
        <w:t xml:space="preserve"> </w:t>
      </w:r>
      <w:r>
        <w:rPr>
          <w:rFonts w:ascii="Arial" w:hAnsi="Arial" w:cs="Arial"/>
          <w:bCs/>
          <w:sz w:val="20"/>
          <w:szCs w:val="20"/>
          <w:lang w:val="en-US"/>
        </w:rPr>
        <w:t>australias</w:t>
      </w:r>
      <w:r w:rsidRPr="00465790">
        <w:rPr>
          <w:rFonts w:ascii="Arial" w:hAnsi="Arial" w:cs="Arial"/>
          <w:bCs/>
          <w:sz w:val="20"/>
          <w:szCs w:val="20"/>
        </w:rPr>
        <w:t xml:space="preserve"> </w:t>
      </w:r>
      <w:r w:rsidRPr="0012004F">
        <w:rPr>
          <w:rFonts w:ascii="Arial" w:hAnsi="Arial" w:cs="Arial"/>
          <w:bCs/>
          <w:sz w:val="20"/>
          <w:szCs w:val="20"/>
        </w:rPr>
        <w:t>από τον ενδιάμεσο φορέα διαχείρισης ΕΕΤΑΑ ΑΕ.</w:t>
      </w:r>
    </w:p>
    <w:p w:rsidR="00AF1AFB" w:rsidRDefault="00AF1AFB" w:rsidP="00AF1AFB">
      <w:pPr>
        <w:ind w:firstLine="720"/>
        <w:jc w:val="both"/>
        <w:rPr>
          <w:rFonts w:ascii="Arial" w:hAnsi="Arial" w:cs="Arial"/>
          <w:bCs/>
          <w:sz w:val="20"/>
          <w:szCs w:val="20"/>
        </w:rPr>
      </w:pPr>
      <w:r>
        <w:rPr>
          <w:rFonts w:ascii="Arial" w:hAnsi="Arial" w:cs="Arial"/>
          <w:bCs/>
          <w:sz w:val="20"/>
          <w:szCs w:val="20"/>
        </w:rPr>
        <w:t>Στις 18/3/2013 συντάχθηκε ο 2</w:t>
      </w:r>
      <w:r w:rsidRPr="00AF1AFB">
        <w:rPr>
          <w:rFonts w:ascii="Arial" w:hAnsi="Arial" w:cs="Arial"/>
          <w:bCs/>
          <w:sz w:val="20"/>
          <w:szCs w:val="20"/>
          <w:vertAlign w:val="superscript"/>
        </w:rPr>
        <w:t>ος</w:t>
      </w:r>
      <w:r>
        <w:rPr>
          <w:rFonts w:ascii="Arial" w:hAnsi="Arial" w:cs="Arial"/>
          <w:bCs/>
          <w:sz w:val="20"/>
          <w:szCs w:val="20"/>
        </w:rPr>
        <w:t xml:space="preserve"> </w:t>
      </w:r>
      <w:r w:rsidRPr="00465790">
        <w:rPr>
          <w:rFonts w:ascii="Arial" w:hAnsi="Arial" w:cs="Arial"/>
          <w:bCs/>
          <w:sz w:val="20"/>
          <w:szCs w:val="20"/>
        </w:rPr>
        <w:t>Ανακεφαλαιωτικός Πίνακας Εργασιών (</w:t>
      </w:r>
      <w:r>
        <w:rPr>
          <w:rFonts w:ascii="Arial" w:hAnsi="Arial" w:cs="Arial"/>
          <w:bCs/>
          <w:sz w:val="20"/>
          <w:szCs w:val="20"/>
        </w:rPr>
        <w:t>2</w:t>
      </w:r>
      <w:r w:rsidRPr="00AF1AFB">
        <w:rPr>
          <w:rFonts w:ascii="Arial" w:hAnsi="Arial" w:cs="Arial"/>
          <w:bCs/>
          <w:sz w:val="20"/>
          <w:szCs w:val="20"/>
          <w:vertAlign w:val="superscript"/>
        </w:rPr>
        <w:t>ος</w:t>
      </w:r>
      <w:r>
        <w:rPr>
          <w:rFonts w:ascii="Arial" w:hAnsi="Arial" w:cs="Arial"/>
          <w:bCs/>
          <w:sz w:val="20"/>
          <w:szCs w:val="20"/>
        </w:rPr>
        <w:t xml:space="preserve"> </w:t>
      </w:r>
      <w:r w:rsidRPr="00465790">
        <w:rPr>
          <w:rFonts w:ascii="Arial" w:hAnsi="Arial" w:cs="Arial"/>
          <w:bCs/>
          <w:sz w:val="20"/>
          <w:szCs w:val="20"/>
        </w:rPr>
        <w:t>Α.Π.Ε.)</w:t>
      </w:r>
      <w:r>
        <w:rPr>
          <w:rFonts w:ascii="Arial" w:hAnsi="Arial" w:cs="Arial"/>
          <w:bCs/>
          <w:sz w:val="20"/>
          <w:szCs w:val="20"/>
        </w:rPr>
        <w:t xml:space="preserve"> και το 1</w:t>
      </w:r>
      <w:r w:rsidRPr="00AF1AFB">
        <w:rPr>
          <w:rFonts w:ascii="Arial" w:hAnsi="Arial" w:cs="Arial"/>
          <w:bCs/>
          <w:sz w:val="20"/>
          <w:szCs w:val="20"/>
          <w:vertAlign w:val="superscript"/>
        </w:rPr>
        <w:t>ο</w:t>
      </w:r>
      <w:r>
        <w:rPr>
          <w:rFonts w:ascii="Arial" w:hAnsi="Arial" w:cs="Arial"/>
          <w:bCs/>
          <w:sz w:val="20"/>
          <w:szCs w:val="20"/>
        </w:rPr>
        <w:t xml:space="preserve"> Πρωτόκολλο Κανονισμού Τιμών Μονάδας Νέων Εργασιών (1</w:t>
      </w:r>
      <w:r w:rsidRPr="00AF1AFB">
        <w:rPr>
          <w:rFonts w:ascii="Arial" w:hAnsi="Arial" w:cs="Arial"/>
          <w:bCs/>
          <w:sz w:val="20"/>
          <w:szCs w:val="20"/>
          <w:vertAlign w:val="superscript"/>
        </w:rPr>
        <w:t>ο</w:t>
      </w:r>
      <w:r>
        <w:rPr>
          <w:rFonts w:ascii="Arial" w:hAnsi="Arial" w:cs="Arial"/>
          <w:bCs/>
          <w:sz w:val="20"/>
          <w:szCs w:val="20"/>
        </w:rPr>
        <w:t xml:space="preserve"> Π.Κ.Τ.Μ.Μ.Ε)</w:t>
      </w:r>
      <w:r w:rsidRPr="00465790">
        <w:rPr>
          <w:rFonts w:ascii="Arial" w:hAnsi="Arial" w:cs="Arial"/>
          <w:bCs/>
          <w:sz w:val="20"/>
          <w:szCs w:val="20"/>
        </w:rPr>
        <w:t xml:space="preserve"> του έργου ο οποίος ανέρχεται στο ποσό των 8</w:t>
      </w:r>
      <w:r>
        <w:rPr>
          <w:rFonts w:ascii="Arial" w:hAnsi="Arial" w:cs="Arial"/>
          <w:bCs/>
          <w:sz w:val="20"/>
          <w:szCs w:val="20"/>
        </w:rPr>
        <w:t xml:space="preserve">63.476,08 </w:t>
      </w:r>
      <w:r w:rsidRPr="00465790">
        <w:rPr>
          <w:rFonts w:ascii="Arial" w:hAnsi="Arial" w:cs="Arial"/>
          <w:bCs/>
          <w:sz w:val="20"/>
          <w:szCs w:val="20"/>
        </w:rPr>
        <w:t>€  με ΦΠΑ.</w:t>
      </w:r>
    </w:p>
    <w:p w:rsidR="00AF1AFB" w:rsidRDefault="00AF1AFB" w:rsidP="00AF1AFB">
      <w:pPr>
        <w:ind w:firstLine="720"/>
        <w:jc w:val="both"/>
        <w:rPr>
          <w:rFonts w:ascii="Arial" w:hAnsi="Arial" w:cs="Arial"/>
          <w:bCs/>
          <w:sz w:val="20"/>
          <w:szCs w:val="20"/>
        </w:rPr>
      </w:pPr>
      <w:r w:rsidRPr="0012004F">
        <w:rPr>
          <w:rFonts w:ascii="Arial" w:hAnsi="Arial" w:cs="Arial"/>
          <w:bCs/>
          <w:sz w:val="20"/>
          <w:szCs w:val="20"/>
        </w:rPr>
        <w:t>Με την υπ’ αρ</w:t>
      </w:r>
      <w:r w:rsidR="004A7F06">
        <w:rPr>
          <w:rFonts w:ascii="Arial" w:hAnsi="Arial" w:cs="Arial"/>
          <w:bCs/>
          <w:sz w:val="20"/>
          <w:szCs w:val="20"/>
        </w:rPr>
        <w:t>ιθ</w:t>
      </w:r>
      <w:r w:rsidRPr="0012004F">
        <w:rPr>
          <w:rFonts w:ascii="Arial" w:hAnsi="Arial" w:cs="Arial"/>
          <w:bCs/>
          <w:sz w:val="20"/>
          <w:szCs w:val="20"/>
        </w:rPr>
        <w:t xml:space="preserve">. πρωτ. </w:t>
      </w:r>
      <w:r>
        <w:rPr>
          <w:rFonts w:ascii="Arial" w:hAnsi="Arial" w:cs="Arial"/>
          <w:bCs/>
          <w:sz w:val="20"/>
          <w:szCs w:val="20"/>
        </w:rPr>
        <w:t>1100</w:t>
      </w:r>
      <w:r w:rsidRPr="0012004F">
        <w:rPr>
          <w:rFonts w:ascii="Arial" w:hAnsi="Arial" w:cs="Arial"/>
          <w:bCs/>
          <w:sz w:val="20"/>
          <w:szCs w:val="20"/>
        </w:rPr>
        <w:t>/26-</w:t>
      </w:r>
      <w:r>
        <w:rPr>
          <w:rFonts w:ascii="Arial" w:hAnsi="Arial" w:cs="Arial"/>
          <w:bCs/>
          <w:sz w:val="20"/>
          <w:szCs w:val="20"/>
        </w:rPr>
        <w:t>03</w:t>
      </w:r>
      <w:r w:rsidRPr="0012004F">
        <w:rPr>
          <w:rFonts w:ascii="Arial" w:hAnsi="Arial" w:cs="Arial"/>
          <w:bCs/>
          <w:sz w:val="20"/>
          <w:szCs w:val="20"/>
        </w:rPr>
        <w:t>-201</w:t>
      </w:r>
      <w:r>
        <w:rPr>
          <w:rFonts w:ascii="Arial" w:hAnsi="Arial" w:cs="Arial"/>
          <w:bCs/>
          <w:sz w:val="20"/>
          <w:szCs w:val="20"/>
        </w:rPr>
        <w:t>4</w:t>
      </w:r>
      <w:r w:rsidRPr="0012004F">
        <w:rPr>
          <w:rFonts w:ascii="Arial" w:hAnsi="Arial" w:cs="Arial"/>
          <w:bCs/>
          <w:sz w:val="20"/>
          <w:szCs w:val="20"/>
        </w:rPr>
        <w:t xml:space="preserve"> εγκρίθηκε ο </w:t>
      </w:r>
      <w:r>
        <w:rPr>
          <w:rFonts w:ascii="Arial" w:hAnsi="Arial" w:cs="Arial"/>
          <w:bCs/>
          <w:sz w:val="20"/>
          <w:szCs w:val="20"/>
        </w:rPr>
        <w:t>2</w:t>
      </w:r>
      <w:r w:rsidRPr="0012004F">
        <w:rPr>
          <w:rFonts w:ascii="Arial" w:hAnsi="Arial" w:cs="Arial"/>
          <w:bCs/>
          <w:sz w:val="20"/>
          <w:szCs w:val="20"/>
        </w:rPr>
        <w:t>ος Α</w:t>
      </w:r>
      <w:r>
        <w:rPr>
          <w:rFonts w:ascii="Arial" w:hAnsi="Arial" w:cs="Arial"/>
          <w:bCs/>
          <w:sz w:val="20"/>
          <w:szCs w:val="20"/>
        </w:rPr>
        <w:t>.</w:t>
      </w:r>
      <w:r w:rsidRPr="0012004F">
        <w:rPr>
          <w:rFonts w:ascii="Arial" w:hAnsi="Arial" w:cs="Arial"/>
          <w:bCs/>
          <w:sz w:val="20"/>
          <w:szCs w:val="20"/>
        </w:rPr>
        <w:t>Π</w:t>
      </w:r>
      <w:r>
        <w:rPr>
          <w:rFonts w:ascii="Arial" w:hAnsi="Arial" w:cs="Arial"/>
          <w:bCs/>
          <w:sz w:val="20"/>
          <w:szCs w:val="20"/>
        </w:rPr>
        <w:t>.</w:t>
      </w:r>
      <w:r w:rsidRPr="0012004F">
        <w:rPr>
          <w:rFonts w:ascii="Arial" w:hAnsi="Arial" w:cs="Arial"/>
          <w:bCs/>
          <w:sz w:val="20"/>
          <w:szCs w:val="20"/>
        </w:rPr>
        <w:t>Ε από τον ενδιάμεσο φορέα διαχείρισης ΕΕΤΑΑ ΑΕ.</w:t>
      </w:r>
    </w:p>
    <w:p w:rsidR="005F52BE" w:rsidRDefault="005F52BE" w:rsidP="005F52BE">
      <w:pPr>
        <w:ind w:firstLine="720"/>
        <w:jc w:val="both"/>
        <w:rPr>
          <w:rFonts w:ascii="Arial" w:hAnsi="Arial" w:cs="Arial"/>
          <w:bCs/>
          <w:sz w:val="20"/>
          <w:szCs w:val="20"/>
        </w:rPr>
      </w:pPr>
      <w:r w:rsidRPr="0012004F">
        <w:rPr>
          <w:rFonts w:ascii="Arial" w:hAnsi="Arial" w:cs="Arial"/>
          <w:bCs/>
          <w:sz w:val="20"/>
          <w:szCs w:val="20"/>
        </w:rPr>
        <w:t>Με την υπ’ αρ</w:t>
      </w:r>
      <w:r w:rsidR="004A7F06">
        <w:rPr>
          <w:rFonts w:ascii="Arial" w:hAnsi="Arial" w:cs="Arial"/>
          <w:bCs/>
          <w:sz w:val="20"/>
          <w:szCs w:val="20"/>
        </w:rPr>
        <w:t>ιθ</w:t>
      </w:r>
      <w:r w:rsidRPr="0012004F">
        <w:rPr>
          <w:rFonts w:ascii="Arial" w:hAnsi="Arial" w:cs="Arial"/>
          <w:bCs/>
          <w:sz w:val="20"/>
          <w:szCs w:val="20"/>
        </w:rPr>
        <w:t>.</w:t>
      </w:r>
      <w:r>
        <w:rPr>
          <w:rFonts w:ascii="Arial" w:hAnsi="Arial" w:cs="Arial"/>
          <w:bCs/>
          <w:sz w:val="20"/>
          <w:szCs w:val="20"/>
        </w:rPr>
        <w:t>136</w:t>
      </w:r>
      <w:r w:rsidRPr="0012004F">
        <w:rPr>
          <w:rFonts w:ascii="Arial" w:hAnsi="Arial" w:cs="Arial"/>
          <w:bCs/>
          <w:sz w:val="20"/>
          <w:szCs w:val="20"/>
        </w:rPr>
        <w:t>/201</w:t>
      </w:r>
      <w:r>
        <w:rPr>
          <w:rFonts w:ascii="Arial" w:hAnsi="Arial" w:cs="Arial"/>
          <w:bCs/>
          <w:sz w:val="20"/>
          <w:szCs w:val="20"/>
        </w:rPr>
        <w:t>4</w:t>
      </w:r>
      <w:r w:rsidRPr="0012004F">
        <w:rPr>
          <w:rFonts w:ascii="Arial" w:hAnsi="Arial" w:cs="Arial"/>
          <w:bCs/>
          <w:sz w:val="20"/>
          <w:szCs w:val="20"/>
        </w:rPr>
        <w:t xml:space="preserve"> απόφαση του Δημοτικού Συμβουλίου εγκρίθηκε ο </w:t>
      </w:r>
      <w:r>
        <w:rPr>
          <w:rFonts w:ascii="Arial" w:hAnsi="Arial" w:cs="Arial"/>
          <w:bCs/>
          <w:sz w:val="20"/>
          <w:szCs w:val="20"/>
        </w:rPr>
        <w:t>2</w:t>
      </w:r>
      <w:r w:rsidRPr="0012004F">
        <w:rPr>
          <w:rFonts w:ascii="Arial" w:hAnsi="Arial" w:cs="Arial"/>
          <w:bCs/>
          <w:sz w:val="20"/>
          <w:szCs w:val="20"/>
        </w:rPr>
        <w:t>ος Α</w:t>
      </w:r>
      <w:r>
        <w:rPr>
          <w:rFonts w:ascii="Arial" w:hAnsi="Arial" w:cs="Arial"/>
          <w:bCs/>
          <w:sz w:val="20"/>
          <w:szCs w:val="20"/>
        </w:rPr>
        <w:t>.</w:t>
      </w:r>
      <w:r w:rsidRPr="0012004F">
        <w:rPr>
          <w:rFonts w:ascii="Arial" w:hAnsi="Arial" w:cs="Arial"/>
          <w:bCs/>
          <w:sz w:val="20"/>
          <w:szCs w:val="20"/>
        </w:rPr>
        <w:t>Π</w:t>
      </w:r>
      <w:r>
        <w:rPr>
          <w:rFonts w:ascii="Arial" w:hAnsi="Arial" w:cs="Arial"/>
          <w:bCs/>
          <w:sz w:val="20"/>
          <w:szCs w:val="20"/>
        </w:rPr>
        <w:t>.</w:t>
      </w:r>
      <w:r w:rsidRPr="0012004F">
        <w:rPr>
          <w:rFonts w:ascii="Arial" w:hAnsi="Arial" w:cs="Arial"/>
          <w:bCs/>
          <w:sz w:val="20"/>
          <w:szCs w:val="20"/>
        </w:rPr>
        <w:t>Ε</w:t>
      </w:r>
      <w:r>
        <w:rPr>
          <w:rFonts w:ascii="Arial" w:hAnsi="Arial" w:cs="Arial"/>
          <w:bCs/>
          <w:sz w:val="20"/>
          <w:szCs w:val="20"/>
        </w:rPr>
        <w:t xml:space="preserve"> και το 1</w:t>
      </w:r>
      <w:r w:rsidRPr="005F52BE">
        <w:rPr>
          <w:rFonts w:ascii="Arial" w:hAnsi="Arial" w:cs="Arial"/>
          <w:bCs/>
          <w:sz w:val="20"/>
          <w:szCs w:val="20"/>
          <w:vertAlign w:val="superscript"/>
        </w:rPr>
        <w:t>ο</w:t>
      </w:r>
      <w:r>
        <w:rPr>
          <w:rFonts w:ascii="Arial" w:hAnsi="Arial" w:cs="Arial"/>
          <w:bCs/>
          <w:sz w:val="20"/>
          <w:szCs w:val="20"/>
        </w:rPr>
        <w:t xml:space="preserve"> Π.Κ.Τ.Μ.Ν.Ε.</w:t>
      </w:r>
      <w:r w:rsidRPr="0012004F">
        <w:rPr>
          <w:rFonts w:ascii="Arial" w:hAnsi="Arial" w:cs="Arial"/>
          <w:bCs/>
          <w:sz w:val="20"/>
          <w:szCs w:val="20"/>
        </w:rPr>
        <w:t xml:space="preserve"> του εν θέματι έργου με τον οποίο το συνολικό ποσό</w:t>
      </w:r>
      <w:r>
        <w:rPr>
          <w:rFonts w:ascii="Arial" w:hAnsi="Arial" w:cs="Arial"/>
          <w:bCs/>
          <w:sz w:val="20"/>
          <w:szCs w:val="20"/>
        </w:rPr>
        <w:t xml:space="preserve"> της σύμβασης </w:t>
      </w:r>
      <w:r w:rsidRPr="0012004F">
        <w:rPr>
          <w:rFonts w:ascii="Arial" w:hAnsi="Arial" w:cs="Arial"/>
          <w:bCs/>
          <w:sz w:val="20"/>
          <w:szCs w:val="20"/>
        </w:rPr>
        <w:t xml:space="preserve">ανέρχεται σε </w:t>
      </w:r>
      <w:r>
        <w:rPr>
          <w:rFonts w:ascii="Arial" w:hAnsi="Arial" w:cs="Arial"/>
          <w:bCs/>
          <w:sz w:val="20"/>
          <w:szCs w:val="20"/>
        </w:rPr>
        <w:t>863.476,08</w:t>
      </w:r>
      <w:r w:rsidRPr="0012004F">
        <w:rPr>
          <w:rFonts w:ascii="Arial" w:hAnsi="Arial" w:cs="Arial"/>
          <w:bCs/>
          <w:sz w:val="20"/>
          <w:szCs w:val="20"/>
        </w:rPr>
        <w:t xml:space="preserve">€  με ΦΠΑ . </w:t>
      </w:r>
    </w:p>
    <w:p w:rsidR="005F52BE" w:rsidRDefault="005F52BE" w:rsidP="005F52BE">
      <w:pPr>
        <w:ind w:firstLine="720"/>
        <w:jc w:val="both"/>
        <w:rPr>
          <w:rFonts w:ascii="Arial" w:hAnsi="Arial" w:cs="Arial"/>
          <w:bCs/>
          <w:sz w:val="20"/>
          <w:szCs w:val="20"/>
        </w:rPr>
      </w:pPr>
      <w:r>
        <w:rPr>
          <w:rFonts w:ascii="Arial" w:hAnsi="Arial" w:cs="Arial"/>
          <w:bCs/>
          <w:sz w:val="20"/>
          <w:szCs w:val="20"/>
        </w:rPr>
        <w:t xml:space="preserve">Με την </w:t>
      </w:r>
      <w:r w:rsidRPr="0012004F">
        <w:rPr>
          <w:rFonts w:ascii="Arial" w:hAnsi="Arial" w:cs="Arial"/>
          <w:bCs/>
          <w:sz w:val="20"/>
          <w:szCs w:val="20"/>
        </w:rPr>
        <w:t>υπ’ αρ</w:t>
      </w:r>
      <w:r w:rsidR="004A7F06">
        <w:rPr>
          <w:rFonts w:ascii="Arial" w:hAnsi="Arial" w:cs="Arial"/>
          <w:bCs/>
          <w:sz w:val="20"/>
          <w:szCs w:val="20"/>
        </w:rPr>
        <w:t>ιθ</w:t>
      </w:r>
      <w:r w:rsidRPr="0012004F">
        <w:rPr>
          <w:rFonts w:ascii="Arial" w:hAnsi="Arial" w:cs="Arial"/>
          <w:bCs/>
          <w:sz w:val="20"/>
          <w:szCs w:val="20"/>
        </w:rPr>
        <w:t>.</w:t>
      </w:r>
      <w:r>
        <w:rPr>
          <w:rFonts w:ascii="Arial" w:hAnsi="Arial" w:cs="Arial"/>
          <w:bCs/>
          <w:sz w:val="20"/>
          <w:szCs w:val="20"/>
        </w:rPr>
        <w:t>137</w:t>
      </w:r>
      <w:r w:rsidRPr="0012004F">
        <w:rPr>
          <w:rFonts w:ascii="Arial" w:hAnsi="Arial" w:cs="Arial"/>
          <w:bCs/>
          <w:sz w:val="20"/>
          <w:szCs w:val="20"/>
        </w:rPr>
        <w:t>/201</w:t>
      </w:r>
      <w:r>
        <w:rPr>
          <w:rFonts w:ascii="Arial" w:hAnsi="Arial" w:cs="Arial"/>
          <w:bCs/>
          <w:sz w:val="20"/>
          <w:szCs w:val="20"/>
        </w:rPr>
        <w:t>4</w:t>
      </w:r>
      <w:r w:rsidRPr="0012004F">
        <w:rPr>
          <w:rFonts w:ascii="Arial" w:hAnsi="Arial" w:cs="Arial"/>
          <w:bCs/>
          <w:sz w:val="20"/>
          <w:szCs w:val="20"/>
        </w:rPr>
        <w:t xml:space="preserve"> απόφαση του Δημοτικού Συμβουλίου εγκρίθηκε</w:t>
      </w:r>
      <w:r>
        <w:rPr>
          <w:rFonts w:ascii="Arial" w:hAnsi="Arial" w:cs="Arial"/>
          <w:bCs/>
          <w:sz w:val="20"/>
          <w:szCs w:val="20"/>
        </w:rPr>
        <w:t xml:space="preserve"> </w:t>
      </w:r>
      <w:r w:rsidRPr="0012004F">
        <w:rPr>
          <w:rFonts w:ascii="Arial" w:hAnsi="Arial" w:cs="Arial"/>
          <w:bCs/>
          <w:sz w:val="20"/>
          <w:szCs w:val="20"/>
        </w:rPr>
        <w:t xml:space="preserve">παράταση προθεσμίας περαίωσης των εργασιών του έργου μέχρι την </w:t>
      </w:r>
      <w:r>
        <w:rPr>
          <w:rFonts w:ascii="Arial" w:hAnsi="Arial" w:cs="Arial"/>
          <w:bCs/>
          <w:sz w:val="20"/>
          <w:szCs w:val="20"/>
        </w:rPr>
        <w:t>26-</w:t>
      </w:r>
      <w:r w:rsidRPr="0012004F">
        <w:rPr>
          <w:rFonts w:ascii="Arial" w:hAnsi="Arial" w:cs="Arial"/>
          <w:bCs/>
          <w:sz w:val="20"/>
          <w:szCs w:val="20"/>
        </w:rPr>
        <w:t>0</w:t>
      </w:r>
      <w:r>
        <w:rPr>
          <w:rFonts w:ascii="Arial" w:hAnsi="Arial" w:cs="Arial"/>
          <w:bCs/>
          <w:sz w:val="20"/>
          <w:szCs w:val="20"/>
        </w:rPr>
        <w:t>4-</w:t>
      </w:r>
      <w:r w:rsidRPr="0012004F">
        <w:rPr>
          <w:rFonts w:ascii="Arial" w:hAnsi="Arial" w:cs="Arial"/>
          <w:bCs/>
          <w:sz w:val="20"/>
          <w:szCs w:val="20"/>
        </w:rPr>
        <w:t>2014.</w:t>
      </w:r>
    </w:p>
    <w:p w:rsidR="00B2317F" w:rsidRDefault="00B13B12" w:rsidP="00B13B12">
      <w:pPr>
        <w:ind w:firstLine="720"/>
        <w:jc w:val="both"/>
        <w:rPr>
          <w:rFonts w:ascii="Arial" w:hAnsi="Arial" w:cs="Arial"/>
          <w:sz w:val="20"/>
          <w:szCs w:val="20"/>
        </w:rPr>
      </w:pPr>
      <w:r>
        <w:rPr>
          <w:rFonts w:ascii="Arial" w:hAnsi="Arial" w:cs="Arial"/>
          <w:bCs/>
          <w:sz w:val="20"/>
          <w:szCs w:val="20"/>
        </w:rPr>
        <w:t>Με την υπ’</w:t>
      </w:r>
      <w:r w:rsidRPr="00767B56">
        <w:rPr>
          <w:rFonts w:ascii="Arial" w:hAnsi="Arial" w:cs="Arial"/>
          <w:bCs/>
          <w:sz w:val="20"/>
          <w:szCs w:val="20"/>
        </w:rPr>
        <w:t>αρ.πρωτ.1531/30-4-2014</w:t>
      </w:r>
      <w:r>
        <w:rPr>
          <w:rFonts w:ascii="Arial" w:hAnsi="Arial" w:cs="Arial"/>
          <w:bCs/>
          <w:sz w:val="20"/>
          <w:szCs w:val="20"/>
        </w:rPr>
        <w:t xml:space="preserve"> δόθηκε η σύμφωνη γνώμη από τον </w:t>
      </w:r>
      <w:r>
        <w:rPr>
          <w:rFonts w:ascii="Arial" w:hAnsi="Arial" w:cs="Arial"/>
          <w:sz w:val="20"/>
          <w:szCs w:val="20"/>
        </w:rPr>
        <w:t>Ενδιάμεσο Φορέα Διαχείρισης Ε.Ε.Τ.Α.Α.ΑΕ. για παράταση της συνολικής προθεσμίας περαίωσης του έργου «με αναθεώρηση» έως και την 12-5-2014 και «χωρίς αναθεώρηση» μέχρι και την 2-6-2014.</w:t>
      </w:r>
    </w:p>
    <w:p w:rsidR="00B2317F" w:rsidRDefault="00B2317F" w:rsidP="00B2317F">
      <w:pPr>
        <w:ind w:firstLine="720"/>
        <w:jc w:val="both"/>
        <w:rPr>
          <w:rFonts w:ascii="Arial" w:hAnsi="Arial" w:cs="Arial"/>
          <w:sz w:val="20"/>
          <w:szCs w:val="20"/>
        </w:rPr>
      </w:pPr>
      <w:r>
        <w:rPr>
          <w:rFonts w:ascii="Arial" w:hAnsi="Arial" w:cs="Arial"/>
          <w:sz w:val="20"/>
          <w:szCs w:val="20"/>
        </w:rPr>
        <w:t>Με την υπ’αρ.221/2014 απόφαση του Δημοτικού Συμβουλίου εγκρίθηκε παράταση της συνολικής προθεσμίας περαίωσης του έργου «με αναθεώρηση» έως και την 12-5-2014 και «χωρίς αναθεώρηση» μέχρι και την 2-6-2014.</w:t>
      </w:r>
    </w:p>
    <w:p w:rsidR="00B2317F" w:rsidRPr="003E3A86" w:rsidRDefault="00B2317F" w:rsidP="00B2317F">
      <w:pPr>
        <w:ind w:firstLine="720"/>
        <w:jc w:val="both"/>
        <w:rPr>
          <w:rFonts w:ascii="Arial" w:hAnsi="Arial" w:cs="Arial"/>
          <w:sz w:val="20"/>
          <w:szCs w:val="20"/>
        </w:rPr>
      </w:pPr>
      <w:r w:rsidRPr="003E3A86">
        <w:rPr>
          <w:rFonts w:ascii="Arial" w:hAnsi="Arial" w:cs="Arial"/>
          <w:sz w:val="20"/>
          <w:szCs w:val="20"/>
        </w:rPr>
        <w:t xml:space="preserve"> </w:t>
      </w:r>
    </w:p>
    <w:p w:rsidR="00B13B12" w:rsidRPr="00E162F7" w:rsidRDefault="00B13B12" w:rsidP="00B13B12">
      <w:pPr>
        <w:ind w:firstLine="720"/>
        <w:jc w:val="both"/>
        <w:rPr>
          <w:rFonts w:ascii="Arial" w:hAnsi="Arial" w:cs="Arial"/>
          <w:bCs/>
          <w:sz w:val="20"/>
          <w:szCs w:val="20"/>
        </w:rPr>
      </w:pPr>
      <w:r>
        <w:rPr>
          <w:rFonts w:ascii="Arial" w:hAnsi="Arial" w:cs="Arial"/>
          <w:sz w:val="20"/>
          <w:szCs w:val="20"/>
        </w:rPr>
        <w:t xml:space="preserve"> </w:t>
      </w:r>
    </w:p>
    <w:p w:rsidR="00710539" w:rsidRPr="00371DDB" w:rsidRDefault="00710539" w:rsidP="00710539">
      <w:pPr>
        <w:ind w:firstLine="720"/>
        <w:jc w:val="both"/>
        <w:rPr>
          <w:rFonts w:ascii="Arial" w:hAnsi="Arial" w:cs="Arial"/>
          <w:bCs/>
          <w:sz w:val="20"/>
          <w:szCs w:val="20"/>
          <w:u w:val="single"/>
        </w:rPr>
      </w:pPr>
      <w:r w:rsidRPr="00371DDB">
        <w:rPr>
          <w:rFonts w:ascii="Arial" w:hAnsi="Arial" w:cs="Arial"/>
          <w:bCs/>
          <w:sz w:val="20"/>
          <w:szCs w:val="20"/>
          <w:u w:val="single"/>
        </w:rPr>
        <w:t xml:space="preserve">Β. </w:t>
      </w:r>
      <w:r w:rsidR="00B2317F">
        <w:rPr>
          <w:rFonts w:ascii="Arial" w:hAnsi="Arial" w:cs="Arial"/>
          <w:bCs/>
          <w:sz w:val="20"/>
          <w:szCs w:val="20"/>
          <w:u w:val="single"/>
        </w:rPr>
        <w:t xml:space="preserve">ΠΑΡΑΤΑΣΗ ΟΡΙΑΚΗΣ </w:t>
      </w:r>
      <w:r w:rsidRPr="00371DDB">
        <w:rPr>
          <w:rFonts w:ascii="Arial" w:hAnsi="Arial" w:cs="Arial"/>
          <w:bCs/>
          <w:sz w:val="20"/>
          <w:szCs w:val="20"/>
          <w:u w:val="single"/>
        </w:rPr>
        <w:t>ΠΡΟΘΕΣΜΙΑΣ</w:t>
      </w:r>
    </w:p>
    <w:p w:rsidR="00710539" w:rsidRDefault="00710539" w:rsidP="00710539">
      <w:pPr>
        <w:jc w:val="both"/>
      </w:pPr>
    </w:p>
    <w:p w:rsidR="00B2317F" w:rsidRPr="003E3A86" w:rsidRDefault="00B2317F" w:rsidP="00B2317F">
      <w:pPr>
        <w:ind w:firstLine="720"/>
        <w:jc w:val="both"/>
        <w:rPr>
          <w:rFonts w:ascii="Arial" w:hAnsi="Arial" w:cs="Arial"/>
          <w:sz w:val="20"/>
          <w:szCs w:val="20"/>
        </w:rPr>
      </w:pPr>
      <w:r>
        <w:rPr>
          <w:rFonts w:ascii="Arial" w:hAnsi="Arial" w:cs="Arial"/>
          <w:sz w:val="20"/>
          <w:szCs w:val="20"/>
        </w:rPr>
        <w:t>Α</w:t>
      </w:r>
      <w:r w:rsidRPr="003E3A86">
        <w:rPr>
          <w:rFonts w:ascii="Arial" w:hAnsi="Arial" w:cs="Arial"/>
          <w:sz w:val="20"/>
          <w:szCs w:val="20"/>
        </w:rPr>
        <w:t>πό την 13-5-2014 ο ανάδοχος εκτελεί εργασίες «χωρίς αναθεώρηση» καθότι η καθυστέρηση εκτέλεσης των υπολειπόμενων εργασιών οφείλεται σε υπαιτιότητά του.</w:t>
      </w:r>
    </w:p>
    <w:p w:rsidR="00B2317F" w:rsidRDefault="00B2317F" w:rsidP="00B2317F">
      <w:pPr>
        <w:jc w:val="both"/>
        <w:rPr>
          <w:rFonts w:ascii="Arial" w:hAnsi="Arial" w:cs="Arial"/>
          <w:sz w:val="20"/>
          <w:szCs w:val="20"/>
        </w:rPr>
      </w:pPr>
    </w:p>
    <w:p w:rsidR="00B2317F" w:rsidRDefault="00B2317F" w:rsidP="00B2317F">
      <w:pPr>
        <w:ind w:firstLine="720"/>
        <w:jc w:val="both"/>
        <w:rPr>
          <w:rFonts w:ascii="Arial" w:hAnsi="Arial" w:cs="Arial"/>
          <w:sz w:val="20"/>
          <w:szCs w:val="20"/>
        </w:rPr>
      </w:pPr>
      <w:r w:rsidRPr="003E3A86">
        <w:rPr>
          <w:rFonts w:ascii="Arial" w:hAnsi="Arial" w:cs="Arial"/>
          <w:sz w:val="20"/>
          <w:szCs w:val="20"/>
        </w:rPr>
        <w:t>Οι εργασίες που υπολείπονται για την ολοκλήρωση του έργου είναι οι κατωτέρω εργασίες εξοπλισμού τις οποίες ο ανάδοχος αδυνατεί να εκτελέσει λόγω δικής του υπαιτιότητάς :</w:t>
      </w:r>
    </w:p>
    <w:p w:rsidR="00B2317F" w:rsidRPr="003E3A86" w:rsidRDefault="00B2317F" w:rsidP="00B2317F">
      <w:pPr>
        <w:ind w:firstLine="720"/>
        <w:jc w:val="both"/>
        <w:rPr>
          <w:rFonts w:ascii="Arial" w:hAnsi="Arial" w:cs="Arial"/>
          <w:sz w:val="20"/>
          <w:szCs w:val="20"/>
        </w:rPr>
      </w:pPr>
    </w:p>
    <w:p w:rsidR="00B2317F" w:rsidRPr="003E3A86" w:rsidRDefault="00B2317F" w:rsidP="00B2317F">
      <w:pPr>
        <w:pStyle w:val="21"/>
        <w:spacing w:line="360" w:lineRule="auto"/>
        <w:ind w:left="0" w:firstLine="0"/>
        <w:rPr>
          <w:sz w:val="20"/>
          <w:szCs w:val="20"/>
        </w:rPr>
      </w:pPr>
      <w:r w:rsidRPr="003E3A86">
        <w:rPr>
          <w:sz w:val="20"/>
          <w:szCs w:val="20"/>
        </w:rPr>
        <w:t xml:space="preserve">Α.Τ.40   Κάδοι απορριμμάτων: τεμάχια 30  </w:t>
      </w:r>
    </w:p>
    <w:p w:rsidR="00B2317F" w:rsidRPr="003E3A86" w:rsidRDefault="00B2317F" w:rsidP="00B2317F">
      <w:pPr>
        <w:pStyle w:val="21"/>
        <w:spacing w:line="360" w:lineRule="auto"/>
        <w:ind w:left="0" w:firstLine="0"/>
        <w:rPr>
          <w:sz w:val="20"/>
          <w:szCs w:val="20"/>
        </w:rPr>
      </w:pPr>
      <w:r w:rsidRPr="003E3A86">
        <w:rPr>
          <w:sz w:val="20"/>
          <w:szCs w:val="20"/>
        </w:rPr>
        <w:t>Α.Τ.41   Μεταλλικό κιγκλίδωμα</w:t>
      </w:r>
      <w:r w:rsidRPr="00CE60B1">
        <w:rPr>
          <w:sz w:val="20"/>
          <w:szCs w:val="20"/>
        </w:rPr>
        <w:t xml:space="preserve"> </w:t>
      </w:r>
      <w:r>
        <w:rPr>
          <w:sz w:val="20"/>
          <w:szCs w:val="20"/>
        </w:rPr>
        <w:t>πλάτους</w:t>
      </w:r>
      <w:r w:rsidRPr="003E3A86">
        <w:rPr>
          <w:sz w:val="20"/>
          <w:szCs w:val="20"/>
        </w:rPr>
        <w:t xml:space="preserve"> 1,5 μ :τεμάχια 45</w:t>
      </w:r>
    </w:p>
    <w:p w:rsidR="00B2317F" w:rsidRPr="003E3A86" w:rsidRDefault="00B2317F" w:rsidP="00B2317F">
      <w:pPr>
        <w:pStyle w:val="21"/>
        <w:spacing w:line="360" w:lineRule="auto"/>
        <w:ind w:left="0" w:firstLine="0"/>
        <w:rPr>
          <w:sz w:val="20"/>
          <w:szCs w:val="20"/>
        </w:rPr>
      </w:pPr>
      <w:r w:rsidRPr="003E3A86">
        <w:rPr>
          <w:sz w:val="20"/>
          <w:szCs w:val="20"/>
        </w:rPr>
        <w:t xml:space="preserve">Α.Τ.42   Μεταλλικό κιγκλίδωμα </w:t>
      </w:r>
      <w:r>
        <w:rPr>
          <w:sz w:val="20"/>
          <w:szCs w:val="20"/>
        </w:rPr>
        <w:t xml:space="preserve">πλάτους </w:t>
      </w:r>
      <w:r w:rsidRPr="003E3A86">
        <w:rPr>
          <w:sz w:val="20"/>
          <w:szCs w:val="20"/>
        </w:rPr>
        <w:t>1,0 μ :τεμάχια 100</w:t>
      </w:r>
    </w:p>
    <w:p w:rsidR="00B2317F" w:rsidRPr="003E3A86" w:rsidRDefault="00B2317F" w:rsidP="00B2317F">
      <w:pPr>
        <w:pStyle w:val="21"/>
        <w:spacing w:line="360" w:lineRule="auto"/>
        <w:ind w:left="0" w:firstLine="0"/>
        <w:rPr>
          <w:sz w:val="20"/>
          <w:szCs w:val="20"/>
        </w:rPr>
      </w:pPr>
      <w:r w:rsidRPr="003E3A86">
        <w:rPr>
          <w:sz w:val="20"/>
          <w:szCs w:val="20"/>
        </w:rPr>
        <w:t xml:space="preserve">Α.Τ.43   Πλήρης χαλύβδινη στάση :τεμάχια 6 </w:t>
      </w:r>
    </w:p>
    <w:p w:rsidR="00B2317F" w:rsidRPr="003E3A86" w:rsidRDefault="00B2317F" w:rsidP="00B2317F">
      <w:pPr>
        <w:pStyle w:val="21"/>
        <w:spacing w:line="360" w:lineRule="auto"/>
        <w:ind w:left="0" w:firstLine="0"/>
        <w:rPr>
          <w:sz w:val="20"/>
          <w:szCs w:val="20"/>
        </w:rPr>
      </w:pPr>
      <w:r w:rsidRPr="003E3A86">
        <w:rPr>
          <w:sz w:val="20"/>
          <w:szCs w:val="20"/>
        </w:rPr>
        <w:t xml:space="preserve">H.M.40  Ηχείο με δύο μεγάφωνα: τεμάχια  18 </w:t>
      </w:r>
    </w:p>
    <w:p w:rsidR="00B2317F" w:rsidRPr="003E3A86" w:rsidRDefault="00B2317F" w:rsidP="00B2317F">
      <w:pPr>
        <w:jc w:val="both"/>
        <w:rPr>
          <w:rFonts w:ascii="Arial" w:hAnsi="Arial" w:cs="Arial"/>
          <w:sz w:val="20"/>
          <w:szCs w:val="20"/>
        </w:rPr>
      </w:pPr>
    </w:p>
    <w:p w:rsidR="00B2317F" w:rsidRPr="003E3A86" w:rsidRDefault="00B2317F" w:rsidP="00B2317F">
      <w:pPr>
        <w:ind w:firstLine="720"/>
        <w:jc w:val="both"/>
        <w:rPr>
          <w:rFonts w:ascii="Arial" w:hAnsi="Arial" w:cs="Arial"/>
          <w:sz w:val="20"/>
          <w:szCs w:val="20"/>
        </w:rPr>
      </w:pPr>
      <w:r w:rsidRPr="003E3A86">
        <w:rPr>
          <w:rFonts w:ascii="Arial" w:hAnsi="Arial" w:cs="Arial"/>
          <w:sz w:val="20"/>
          <w:szCs w:val="20"/>
        </w:rPr>
        <w:t>Σύμφωνα με την παρ.7 του αρθ.48 του ν.3669/2008</w:t>
      </w:r>
    </w:p>
    <w:p w:rsidR="00B2317F" w:rsidRPr="003E3A86" w:rsidRDefault="00B2317F" w:rsidP="00B2317F">
      <w:pPr>
        <w:jc w:val="both"/>
        <w:rPr>
          <w:rFonts w:ascii="Arial" w:hAnsi="Arial" w:cs="Arial"/>
          <w:i/>
          <w:sz w:val="20"/>
          <w:szCs w:val="20"/>
        </w:rPr>
      </w:pPr>
      <w:r w:rsidRPr="003E3A86">
        <w:rPr>
          <w:rFonts w:ascii="Arial" w:hAnsi="Arial" w:cs="Arial"/>
          <w:i/>
          <w:sz w:val="20"/>
          <w:szCs w:val="20"/>
        </w:rPr>
        <w:t xml:space="preserve">….Ο ανάδοχος είναι υποχρεωμένος να συνεχίσει την κατασκευή του έργου για επιπλέον της συνολικής προθεσμίας χρονικό διάστημα ίσο προς το ένα τρίτο (1/3) αυτής και πάντως όχι μικρότερο των τριών (3) μηνών (οριακή προθεσμία). Η συνολική προθεσμία υπολογίζεται με βάση την αρχική συμβατική προθεσμία και τις τυχόν παρατάσεις που εγκρίθηκαν ύστερα από </w:t>
      </w:r>
      <w:r w:rsidRPr="003E3A86">
        <w:rPr>
          <w:rFonts w:ascii="Arial" w:hAnsi="Arial" w:cs="Arial"/>
          <w:i/>
          <w:sz w:val="20"/>
          <w:szCs w:val="20"/>
        </w:rPr>
        <w:lastRenderedPageBreak/>
        <w:t>σχετικό αίτημα του αναδόχου μέσα στην αρχική συμβατική προθεσμία και δεν οφείλονται σε υπαιτιότητα του.</w:t>
      </w:r>
    </w:p>
    <w:p w:rsidR="00B2317F" w:rsidRDefault="00B2317F" w:rsidP="00B2317F">
      <w:pPr>
        <w:jc w:val="both"/>
        <w:rPr>
          <w:rFonts w:ascii="Arial" w:hAnsi="Arial" w:cs="Arial"/>
          <w:sz w:val="20"/>
          <w:szCs w:val="20"/>
        </w:rPr>
      </w:pPr>
    </w:p>
    <w:p w:rsidR="00B2317F" w:rsidRPr="003E3A86" w:rsidRDefault="00B2317F" w:rsidP="00B2317F">
      <w:pPr>
        <w:ind w:firstLine="720"/>
        <w:jc w:val="both"/>
        <w:rPr>
          <w:rFonts w:ascii="Arial" w:hAnsi="Arial" w:cs="Arial"/>
          <w:sz w:val="20"/>
          <w:szCs w:val="20"/>
        </w:rPr>
      </w:pPr>
      <w:r w:rsidRPr="003E3A86">
        <w:rPr>
          <w:rFonts w:ascii="Arial" w:hAnsi="Arial" w:cs="Arial"/>
          <w:sz w:val="20"/>
          <w:szCs w:val="20"/>
        </w:rPr>
        <w:t xml:space="preserve">Η εν λόγω οριακή προθεσμία υπολογιζόμενη από τις 6-3-2013 μέχρι την 12-5-2014  (συμβατικός χρόνος και παρατάσεις «με αναθεώρηση» ) υπολογίζεται σε 144 ημέρες. </w:t>
      </w:r>
    </w:p>
    <w:p w:rsidR="00B2317F" w:rsidRDefault="00B2317F" w:rsidP="00B2317F">
      <w:pPr>
        <w:jc w:val="both"/>
        <w:rPr>
          <w:rFonts w:ascii="Arial" w:hAnsi="Arial" w:cs="Arial"/>
          <w:sz w:val="20"/>
          <w:szCs w:val="20"/>
        </w:rPr>
      </w:pPr>
    </w:p>
    <w:p w:rsidR="00B2317F" w:rsidRPr="003E3A86" w:rsidRDefault="00B2317F" w:rsidP="00B2317F">
      <w:pPr>
        <w:ind w:firstLine="720"/>
        <w:jc w:val="both"/>
        <w:rPr>
          <w:rFonts w:ascii="Arial" w:hAnsi="Arial" w:cs="Arial"/>
          <w:sz w:val="20"/>
          <w:szCs w:val="20"/>
        </w:rPr>
      </w:pPr>
      <w:r w:rsidRPr="003E3A86">
        <w:rPr>
          <w:rFonts w:ascii="Arial" w:hAnsi="Arial" w:cs="Arial"/>
          <w:sz w:val="20"/>
          <w:szCs w:val="20"/>
        </w:rPr>
        <w:t xml:space="preserve">Σύμφωνα με την παρ.8 του αρθ.48 του ν 3669/2008 </w:t>
      </w:r>
    </w:p>
    <w:p w:rsidR="00B2317F" w:rsidRPr="003E3A86" w:rsidRDefault="00B2317F" w:rsidP="00B2317F">
      <w:pPr>
        <w:jc w:val="both"/>
        <w:rPr>
          <w:rFonts w:ascii="Arial" w:hAnsi="Arial" w:cs="Arial"/>
          <w:i/>
          <w:sz w:val="20"/>
          <w:szCs w:val="20"/>
        </w:rPr>
      </w:pPr>
      <w:r w:rsidRPr="003E3A86">
        <w:rPr>
          <w:rFonts w:ascii="Arial" w:hAnsi="Arial" w:cs="Arial"/>
          <w:i/>
          <w:sz w:val="20"/>
          <w:szCs w:val="20"/>
        </w:rPr>
        <w:t>…Παράταση της συνολικής προθεσμίας ή των τμηματικών προθεσμιών εγκρίνεται</w:t>
      </w:r>
    </w:p>
    <w:p w:rsidR="00B2317F" w:rsidRPr="00CE60B1" w:rsidRDefault="00B2317F" w:rsidP="00B2317F">
      <w:pPr>
        <w:jc w:val="both"/>
        <w:rPr>
          <w:rFonts w:ascii="Arial" w:hAnsi="Arial" w:cs="Arial"/>
          <w:i/>
          <w:sz w:val="20"/>
          <w:szCs w:val="20"/>
        </w:rPr>
      </w:pPr>
      <w:r w:rsidRPr="003E3A86">
        <w:rPr>
          <w:rFonts w:ascii="Arial" w:hAnsi="Arial" w:cs="Arial"/>
          <w:i/>
          <w:sz w:val="20"/>
          <w:szCs w:val="20"/>
        </w:rPr>
        <w:t>…</w:t>
      </w:r>
      <w:r w:rsidRPr="00CE60B1">
        <w:rPr>
          <w:rFonts w:ascii="Arial" w:hAnsi="Arial" w:cs="Arial"/>
          <w:i/>
          <w:sz w:val="20"/>
          <w:szCs w:val="20"/>
        </w:rPr>
        <w:t>β) Είτε «χωρίς αναθεώρηση» για το σύνολο ή μέρος των υπολειπόμενων εργασιών , όταν η παράταση κρίνεται σκόπιμη για το συμφέρον του έργου, έστω και αν η καθυστέρηση του συνόλου ή μέρους των υπολειπόμενων εργασιών οφείλεται σε αποκλειστική υπαιτιότητα του αναδόχου του έργου.</w:t>
      </w:r>
      <w:r>
        <w:rPr>
          <w:rFonts w:ascii="Arial" w:hAnsi="Arial" w:cs="Arial"/>
          <w:i/>
          <w:sz w:val="20"/>
          <w:szCs w:val="20"/>
        </w:rPr>
        <w:t xml:space="preserve"> Σε περίπτωση έγκρισης παράτασης προθεσμίας «χωρίς αναθεώρηση» για το σύνολο των υπολειπόμενων εργασιών ή μιας τμηματικής προθεσμίας του, </w:t>
      </w:r>
      <w:r w:rsidRPr="00CE60B1">
        <w:rPr>
          <w:rFonts w:ascii="Arial" w:hAnsi="Arial" w:cs="Arial"/>
          <w:b/>
          <w:i/>
          <w:sz w:val="20"/>
          <w:szCs w:val="20"/>
        </w:rPr>
        <w:t>επιβάλλονται οι σχετικές ποινικές ρήτρες</w:t>
      </w:r>
      <w:r>
        <w:rPr>
          <w:rFonts w:ascii="Arial" w:hAnsi="Arial" w:cs="Arial"/>
          <w:i/>
          <w:sz w:val="20"/>
          <w:szCs w:val="20"/>
        </w:rPr>
        <w:t xml:space="preserve"> , ανεξάρτητα από την έγκριση της παράτασης. </w:t>
      </w:r>
    </w:p>
    <w:p w:rsidR="00B2317F" w:rsidRPr="00CE60B1" w:rsidRDefault="00B2317F" w:rsidP="00B2317F">
      <w:pPr>
        <w:jc w:val="both"/>
        <w:rPr>
          <w:rFonts w:ascii="Arial" w:hAnsi="Arial" w:cs="Arial"/>
          <w:i/>
          <w:sz w:val="20"/>
          <w:szCs w:val="20"/>
        </w:rPr>
      </w:pPr>
    </w:p>
    <w:p w:rsidR="00B2317F" w:rsidRPr="003E3A86" w:rsidRDefault="00B2317F" w:rsidP="00B2317F">
      <w:pPr>
        <w:ind w:firstLine="720"/>
        <w:jc w:val="both"/>
        <w:rPr>
          <w:rFonts w:ascii="Arial" w:hAnsi="Arial" w:cs="Arial"/>
          <w:sz w:val="20"/>
          <w:szCs w:val="20"/>
        </w:rPr>
      </w:pPr>
      <w:r>
        <w:rPr>
          <w:rFonts w:ascii="Arial" w:hAnsi="Arial" w:cs="Arial"/>
          <w:sz w:val="20"/>
          <w:szCs w:val="20"/>
          <w:lang w:val="en-US"/>
        </w:rPr>
        <w:t>O</w:t>
      </w:r>
      <w:r w:rsidRPr="003E3A86">
        <w:rPr>
          <w:rFonts w:ascii="Arial" w:hAnsi="Arial" w:cs="Arial"/>
          <w:sz w:val="20"/>
          <w:szCs w:val="20"/>
        </w:rPr>
        <w:t xml:space="preserve"> Ανάδοχος</w:t>
      </w:r>
      <w:r w:rsidRPr="005B11D7">
        <w:rPr>
          <w:rFonts w:ascii="Arial" w:hAnsi="Arial" w:cs="Arial"/>
          <w:sz w:val="20"/>
          <w:szCs w:val="20"/>
        </w:rPr>
        <w:t xml:space="preserve"> </w:t>
      </w:r>
      <w:r w:rsidRPr="003E3A86">
        <w:rPr>
          <w:rFonts w:ascii="Arial" w:hAnsi="Arial" w:cs="Arial"/>
          <w:sz w:val="20"/>
          <w:szCs w:val="20"/>
        </w:rPr>
        <w:t>δεν έχει</w:t>
      </w:r>
      <w:r w:rsidRPr="005B11D7">
        <w:rPr>
          <w:rFonts w:ascii="Arial" w:hAnsi="Arial" w:cs="Arial"/>
          <w:sz w:val="20"/>
          <w:szCs w:val="20"/>
        </w:rPr>
        <w:t xml:space="preserve"> </w:t>
      </w:r>
      <w:r w:rsidRPr="003E3A86">
        <w:rPr>
          <w:rFonts w:ascii="Arial" w:hAnsi="Arial" w:cs="Arial"/>
          <w:sz w:val="20"/>
          <w:szCs w:val="20"/>
        </w:rPr>
        <w:t>έως</w:t>
      </w:r>
      <w:r w:rsidRPr="005B11D7">
        <w:rPr>
          <w:rFonts w:ascii="Arial" w:hAnsi="Arial" w:cs="Arial"/>
          <w:sz w:val="20"/>
          <w:szCs w:val="20"/>
        </w:rPr>
        <w:t xml:space="preserve"> </w:t>
      </w:r>
      <w:r w:rsidRPr="003E3A86">
        <w:rPr>
          <w:rFonts w:ascii="Arial" w:hAnsi="Arial" w:cs="Arial"/>
          <w:sz w:val="20"/>
          <w:szCs w:val="20"/>
        </w:rPr>
        <w:t>σήμερα</w:t>
      </w:r>
      <w:r w:rsidRPr="005B11D7">
        <w:rPr>
          <w:rFonts w:ascii="Arial" w:hAnsi="Arial" w:cs="Arial"/>
          <w:sz w:val="20"/>
          <w:szCs w:val="20"/>
        </w:rPr>
        <w:t xml:space="preserve"> </w:t>
      </w:r>
      <w:r w:rsidRPr="003E3A86">
        <w:rPr>
          <w:rFonts w:ascii="Arial" w:hAnsi="Arial" w:cs="Arial"/>
          <w:sz w:val="20"/>
          <w:szCs w:val="20"/>
        </w:rPr>
        <w:t>ανταποκριθεί στο από 21-5-2014</w:t>
      </w:r>
      <w:r w:rsidRPr="005B11D7">
        <w:rPr>
          <w:rFonts w:ascii="Arial" w:hAnsi="Arial" w:cs="Arial"/>
          <w:sz w:val="20"/>
          <w:szCs w:val="20"/>
        </w:rPr>
        <w:t xml:space="preserve"> </w:t>
      </w:r>
      <w:r w:rsidRPr="003E3A86">
        <w:rPr>
          <w:rFonts w:ascii="Arial" w:hAnsi="Arial" w:cs="Arial"/>
          <w:sz w:val="20"/>
          <w:szCs w:val="20"/>
        </w:rPr>
        <w:t>υποβληθέν επικαιροποιημένο</w:t>
      </w:r>
      <w:r w:rsidRPr="005B11D7">
        <w:rPr>
          <w:rFonts w:ascii="Arial" w:hAnsi="Arial" w:cs="Arial"/>
          <w:sz w:val="20"/>
          <w:szCs w:val="20"/>
        </w:rPr>
        <w:t xml:space="preserve"> </w:t>
      </w:r>
      <w:r w:rsidRPr="003E3A86">
        <w:rPr>
          <w:rFonts w:ascii="Arial" w:hAnsi="Arial" w:cs="Arial"/>
          <w:sz w:val="20"/>
          <w:szCs w:val="20"/>
        </w:rPr>
        <w:t xml:space="preserve">χρονοδιάγραμμα </w:t>
      </w:r>
    </w:p>
    <w:p w:rsidR="00B2317F" w:rsidRDefault="00B2317F" w:rsidP="00B2317F">
      <w:pPr>
        <w:jc w:val="both"/>
        <w:rPr>
          <w:rFonts w:ascii="Arial" w:hAnsi="Arial" w:cs="Arial"/>
          <w:sz w:val="20"/>
          <w:szCs w:val="20"/>
        </w:rPr>
      </w:pPr>
    </w:p>
    <w:p w:rsidR="00B2317F" w:rsidRPr="003E3A86" w:rsidRDefault="00B2317F" w:rsidP="00B2317F">
      <w:pPr>
        <w:ind w:firstLine="720"/>
        <w:jc w:val="both"/>
        <w:rPr>
          <w:rFonts w:ascii="Arial" w:hAnsi="Arial" w:cs="Arial"/>
          <w:sz w:val="20"/>
          <w:szCs w:val="20"/>
        </w:rPr>
      </w:pPr>
      <w:r w:rsidRPr="003E3A86">
        <w:rPr>
          <w:rFonts w:ascii="Arial" w:hAnsi="Arial" w:cs="Arial"/>
          <w:sz w:val="20"/>
          <w:szCs w:val="20"/>
        </w:rPr>
        <w:t xml:space="preserve">Παρακαλούμε σύμφωνα με τα προηγούμενα , για το συμφέρον του έργου,  για την </w:t>
      </w:r>
      <w:r>
        <w:rPr>
          <w:rFonts w:ascii="Arial" w:hAnsi="Arial" w:cs="Arial"/>
          <w:sz w:val="20"/>
          <w:szCs w:val="20"/>
        </w:rPr>
        <w:t xml:space="preserve">λήψη απόφασης </w:t>
      </w:r>
      <w:r w:rsidRPr="003E3A86">
        <w:rPr>
          <w:rFonts w:ascii="Arial" w:hAnsi="Arial" w:cs="Arial"/>
          <w:sz w:val="20"/>
          <w:szCs w:val="20"/>
        </w:rPr>
        <w:t>για την χορήγηση οριακής προθεσμίας περαίωσης του έργου</w:t>
      </w:r>
      <w:r w:rsidRPr="005B11D7">
        <w:rPr>
          <w:rFonts w:ascii="Arial" w:hAnsi="Arial" w:cs="Arial"/>
          <w:sz w:val="20"/>
          <w:szCs w:val="20"/>
        </w:rPr>
        <w:t xml:space="preserve"> </w:t>
      </w:r>
      <w:r w:rsidRPr="003E3A86">
        <w:rPr>
          <w:rFonts w:ascii="Arial" w:hAnsi="Arial" w:cs="Arial"/>
          <w:b/>
          <w:sz w:val="20"/>
          <w:szCs w:val="20"/>
        </w:rPr>
        <w:t xml:space="preserve">«ΤΡΟΠΟΠΟΙΗΣΗ ΑΝΑΠΛΑΣΗΣ ΚΑΙ ΑΝΑΔΕΙΞΗΣ ΙΣΤΟΡΙΚΟΥ ΚΕΝΤΡΟΥ ΤΗΣ ΠΟΛΗΣ» </w:t>
      </w:r>
      <w:r>
        <w:rPr>
          <w:rFonts w:ascii="Arial" w:hAnsi="Arial" w:cs="Arial"/>
          <w:b/>
          <w:sz w:val="20"/>
          <w:szCs w:val="20"/>
        </w:rPr>
        <w:t>(</w:t>
      </w:r>
      <w:r>
        <w:rPr>
          <w:rFonts w:ascii="Arial" w:hAnsi="Arial" w:cs="Arial"/>
          <w:b/>
          <w:sz w:val="20"/>
          <w:szCs w:val="20"/>
          <w:lang w:val="en-US"/>
        </w:rPr>
        <w:t>MIS</w:t>
      </w:r>
      <w:r>
        <w:rPr>
          <w:rFonts w:ascii="Arial" w:hAnsi="Arial" w:cs="Arial"/>
          <w:b/>
          <w:sz w:val="20"/>
          <w:szCs w:val="20"/>
        </w:rPr>
        <w:t xml:space="preserve"> 448826)</w:t>
      </w:r>
      <w:r w:rsidRPr="005B11D7">
        <w:rPr>
          <w:rFonts w:ascii="Arial" w:hAnsi="Arial" w:cs="Arial"/>
          <w:b/>
          <w:sz w:val="20"/>
          <w:szCs w:val="20"/>
        </w:rPr>
        <w:t>,</w:t>
      </w:r>
      <w:r w:rsidRPr="003E3A86">
        <w:rPr>
          <w:rFonts w:ascii="Arial" w:hAnsi="Arial" w:cs="Arial"/>
          <w:sz w:val="20"/>
          <w:szCs w:val="20"/>
        </w:rPr>
        <w:t xml:space="preserve"> κατά 144 ημέρες, δηλαδή μέχρι και την 02-11-2014 χωρίς να δικαιούται ο Ανάδοχος καμία άλλη αποζημίωση,</w:t>
      </w:r>
      <w:r>
        <w:rPr>
          <w:rFonts w:ascii="Arial" w:hAnsi="Arial" w:cs="Arial"/>
          <w:sz w:val="20"/>
          <w:szCs w:val="20"/>
        </w:rPr>
        <w:t xml:space="preserve"> με ταυτόχρονη επιβολή των σχετικών ποινικών ρητρών,</w:t>
      </w:r>
      <w:r w:rsidRPr="005B11D7">
        <w:rPr>
          <w:rFonts w:ascii="Arial" w:hAnsi="Arial" w:cs="Arial"/>
          <w:sz w:val="20"/>
          <w:szCs w:val="20"/>
        </w:rPr>
        <w:t xml:space="preserve"> </w:t>
      </w:r>
      <w:r w:rsidRPr="003E3A86">
        <w:rPr>
          <w:rFonts w:ascii="Arial" w:hAnsi="Arial" w:cs="Arial"/>
          <w:sz w:val="20"/>
          <w:szCs w:val="20"/>
        </w:rPr>
        <w:t xml:space="preserve">όπως αναφέρεται στην παρ.8β του αρθ.48 του ν.3669/2008 . </w:t>
      </w:r>
    </w:p>
    <w:p w:rsidR="00EC5074" w:rsidRPr="001D25B6" w:rsidRDefault="00EC5074" w:rsidP="00E826EE">
      <w:pPr>
        <w:pStyle w:val="21"/>
        <w:spacing w:line="360" w:lineRule="auto"/>
        <w:rPr>
          <w:sz w:val="20"/>
          <w:szCs w:val="20"/>
        </w:rPr>
      </w:pPr>
    </w:p>
    <w:p w:rsidR="00050D89" w:rsidRDefault="006C3AA3" w:rsidP="00E826EE">
      <w:pPr>
        <w:pStyle w:val="21"/>
        <w:spacing w:line="360" w:lineRule="auto"/>
        <w:rPr>
          <w:sz w:val="20"/>
          <w:szCs w:val="20"/>
        </w:rPr>
      </w:pPr>
      <w:r>
        <w:rPr>
          <w:sz w:val="20"/>
          <w:szCs w:val="20"/>
        </w:rPr>
        <w:t>Συνημμένα:</w:t>
      </w:r>
    </w:p>
    <w:p w:rsidR="006C3AA3" w:rsidRDefault="00A06B3E" w:rsidP="00E826EE">
      <w:pPr>
        <w:pStyle w:val="21"/>
        <w:spacing w:line="360" w:lineRule="auto"/>
        <w:rPr>
          <w:sz w:val="20"/>
          <w:szCs w:val="20"/>
        </w:rPr>
      </w:pPr>
      <w:r>
        <w:rPr>
          <w:sz w:val="20"/>
          <w:szCs w:val="20"/>
        </w:rPr>
        <w:t>Σ</w:t>
      </w:r>
      <w:r w:rsidR="006C3AA3">
        <w:rPr>
          <w:sz w:val="20"/>
          <w:szCs w:val="20"/>
        </w:rPr>
        <w:t>ύμφωνη γνώμη ΕΕΤΑΑ ΑΕ</w:t>
      </w:r>
    </w:p>
    <w:p w:rsidR="006C3AA3" w:rsidRPr="001D25B6" w:rsidRDefault="006C3AA3" w:rsidP="00E826EE">
      <w:pPr>
        <w:pStyle w:val="21"/>
        <w:spacing w:line="360" w:lineRule="auto"/>
        <w:rPr>
          <w:sz w:val="20"/>
          <w:szCs w:val="20"/>
        </w:rPr>
      </w:pPr>
    </w:p>
    <w:p w:rsidR="0039105F" w:rsidRPr="0039105F" w:rsidRDefault="00334CD3" w:rsidP="0039105F">
      <w:pPr>
        <w:ind w:left="5400" w:firstLine="360"/>
        <w:jc w:val="both"/>
        <w:rPr>
          <w:rFonts w:ascii="Calibri" w:hAnsi="Calibri" w:cs="Calibri"/>
          <w:sz w:val="22"/>
          <w:szCs w:val="22"/>
        </w:rPr>
      </w:pPr>
      <w:r w:rsidRPr="0012004F">
        <w:rPr>
          <w:rFonts w:ascii="Arial" w:hAnsi="Arial" w:cs="Arial"/>
          <w:sz w:val="20"/>
          <w:szCs w:val="20"/>
        </w:rPr>
        <w:tab/>
      </w:r>
      <w:r w:rsidR="0039105F" w:rsidRPr="0039105F">
        <w:rPr>
          <w:rFonts w:ascii="Calibri" w:hAnsi="Calibri" w:cs="Calibri"/>
          <w:sz w:val="22"/>
          <w:szCs w:val="22"/>
        </w:rPr>
        <w:t>Ο ΔΗΜΑΡΧΟΣ</w:t>
      </w:r>
    </w:p>
    <w:p w:rsidR="0039105F" w:rsidRPr="0039105F" w:rsidRDefault="0039105F" w:rsidP="0039105F">
      <w:pPr>
        <w:ind w:left="5400" w:firstLine="360"/>
        <w:jc w:val="both"/>
        <w:rPr>
          <w:rFonts w:ascii="Calibri" w:hAnsi="Calibri" w:cs="Calibri"/>
          <w:sz w:val="22"/>
          <w:szCs w:val="22"/>
        </w:rPr>
      </w:pPr>
    </w:p>
    <w:p w:rsidR="0039105F" w:rsidRPr="0039105F" w:rsidRDefault="0039105F" w:rsidP="0039105F">
      <w:pPr>
        <w:ind w:left="5400" w:firstLine="360"/>
        <w:jc w:val="both"/>
        <w:rPr>
          <w:rFonts w:ascii="Calibri" w:hAnsi="Calibri" w:cs="Calibri"/>
          <w:sz w:val="22"/>
          <w:szCs w:val="22"/>
        </w:rPr>
      </w:pPr>
    </w:p>
    <w:p w:rsidR="0039105F" w:rsidRPr="0039105F" w:rsidRDefault="0039105F" w:rsidP="0039105F">
      <w:pPr>
        <w:ind w:left="4320" w:firstLine="720"/>
        <w:jc w:val="both"/>
        <w:rPr>
          <w:rFonts w:ascii="Calibri" w:hAnsi="Calibri" w:cs="Calibri"/>
          <w:sz w:val="22"/>
          <w:szCs w:val="22"/>
          <w:lang w:val="en-US"/>
        </w:rPr>
      </w:pPr>
      <w:r w:rsidRPr="0039105F">
        <w:rPr>
          <w:rFonts w:ascii="Calibri" w:hAnsi="Calibri" w:cs="Calibri"/>
          <w:sz w:val="22"/>
          <w:szCs w:val="22"/>
        </w:rPr>
        <w:t xml:space="preserve">      </w:t>
      </w:r>
      <w:r w:rsidRPr="0039105F">
        <w:rPr>
          <w:rFonts w:ascii="Calibri" w:hAnsi="Calibri" w:cs="Calibri"/>
          <w:sz w:val="22"/>
          <w:szCs w:val="22"/>
          <w:lang w:val="en-US"/>
        </w:rPr>
        <w:tab/>
      </w:r>
      <w:r w:rsidRPr="0039105F">
        <w:rPr>
          <w:rFonts w:ascii="Calibri" w:hAnsi="Calibri" w:cs="Calibri"/>
          <w:sz w:val="22"/>
          <w:szCs w:val="22"/>
        </w:rPr>
        <w:t xml:space="preserve"> ΒΑΣΙΛΕΙΟΣ ΖΟΡΜΠΑΣ</w:t>
      </w:r>
    </w:p>
    <w:p w:rsidR="0039105F" w:rsidRPr="0039105F" w:rsidRDefault="0039105F" w:rsidP="0039105F">
      <w:pPr>
        <w:ind w:left="4320" w:firstLine="720"/>
        <w:jc w:val="both"/>
        <w:rPr>
          <w:rFonts w:ascii="Calibri" w:hAnsi="Calibri" w:cs="Calibri"/>
          <w:sz w:val="22"/>
          <w:szCs w:val="22"/>
          <w:lang w:val="en-US"/>
        </w:rPr>
      </w:pPr>
    </w:p>
    <w:p w:rsidR="0039105F" w:rsidRPr="0039105F" w:rsidRDefault="0039105F" w:rsidP="0039105F">
      <w:pPr>
        <w:ind w:left="4320" w:firstLine="720"/>
        <w:jc w:val="both"/>
        <w:rPr>
          <w:rFonts w:ascii="Calibri" w:hAnsi="Calibri" w:cs="Calibri"/>
          <w:sz w:val="22"/>
          <w:szCs w:val="22"/>
          <w:lang w:val="en-US"/>
        </w:rPr>
      </w:pPr>
    </w:p>
    <w:p w:rsidR="0039105F" w:rsidRPr="0039105F" w:rsidRDefault="0039105F" w:rsidP="0039105F">
      <w:pPr>
        <w:autoSpaceDE w:val="0"/>
        <w:autoSpaceDN w:val="0"/>
        <w:adjustRightInd w:val="0"/>
        <w:rPr>
          <w:rFonts w:ascii="Calibri" w:hAnsi="Calibri" w:cs="Calibri"/>
          <w:b/>
          <w:bCs/>
          <w:sz w:val="22"/>
          <w:szCs w:val="22"/>
        </w:rPr>
      </w:pPr>
      <w:r w:rsidRPr="0039105F">
        <w:rPr>
          <w:rFonts w:ascii="Calibri" w:hAnsi="Calibri" w:cs="Calibri"/>
          <w:b/>
          <w:sz w:val="22"/>
          <w:szCs w:val="22"/>
        </w:rPr>
        <w:t>ΔΗΜΟΣ ΑΓΙΑΣ ΠΑΡΑΣΚΕΥΗΣ</w:t>
      </w:r>
      <w:r w:rsidRPr="0039105F">
        <w:rPr>
          <w:rFonts w:ascii="Calibri" w:hAnsi="Calibri" w:cs="Calibri"/>
          <w:b/>
          <w:sz w:val="22"/>
          <w:szCs w:val="22"/>
        </w:rPr>
        <w:tab/>
      </w:r>
      <w:r w:rsidRPr="0039105F">
        <w:rPr>
          <w:rFonts w:ascii="Calibri" w:hAnsi="Calibri" w:cs="Calibri"/>
          <w:b/>
          <w:sz w:val="22"/>
          <w:szCs w:val="22"/>
        </w:rPr>
        <w:tab/>
      </w:r>
      <w:r w:rsidRPr="0039105F">
        <w:rPr>
          <w:rFonts w:ascii="Calibri" w:hAnsi="Calibri" w:cs="Calibri"/>
          <w:b/>
          <w:sz w:val="22"/>
          <w:szCs w:val="22"/>
        </w:rPr>
        <w:tab/>
      </w:r>
      <w:r w:rsidRPr="0039105F">
        <w:rPr>
          <w:rFonts w:ascii="Calibri" w:hAnsi="Calibri" w:cs="Calibri"/>
          <w:b/>
          <w:sz w:val="22"/>
          <w:szCs w:val="22"/>
        </w:rPr>
        <w:tab/>
      </w:r>
      <w:r w:rsidRPr="0039105F">
        <w:rPr>
          <w:rFonts w:ascii="Calibri" w:hAnsi="Calibri" w:cs="Calibri"/>
          <w:b/>
          <w:sz w:val="22"/>
          <w:szCs w:val="22"/>
        </w:rPr>
        <w:tab/>
      </w:r>
    </w:p>
    <w:p w:rsidR="0039105F" w:rsidRPr="0039105F" w:rsidRDefault="0039105F" w:rsidP="0039105F">
      <w:pPr>
        <w:autoSpaceDE w:val="0"/>
        <w:autoSpaceDN w:val="0"/>
        <w:adjustRightInd w:val="0"/>
        <w:rPr>
          <w:rFonts w:ascii="Calibri" w:hAnsi="Calibri" w:cs="Calibri"/>
          <w:b/>
          <w:bCs/>
          <w:sz w:val="22"/>
          <w:szCs w:val="22"/>
        </w:rPr>
      </w:pPr>
      <w:r w:rsidRPr="0039105F">
        <w:rPr>
          <w:rFonts w:ascii="Calibri" w:hAnsi="Calibri" w:cs="Calibri"/>
          <w:b/>
          <w:bCs/>
          <w:sz w:val="22"/>
          <w:szCs w:val="22"/>
        </w:rPr>
        <w:t>ΑΚΡΙΒΕΣ ΑΝΤΙΓΡΑΦΟ</w:t>
      </w:r>
    </w:p>
    <w:p w:rsidR="0039105F" w:rsidRPr="0039105F" w:rsidRDefault="0039105F" w:rsidP="0039105F">
      <w:pPr>
        <w:autoSpaceDE w:val="0"/>
        <w:autoSpaceDN w:val="0"/>
        <w:adjustRightInd w:val="0"/>
        <w:rPr>
          <w:rFonts w:ascii="Calibri" w:hAnsi="Calibri" w:cs="Calibri"/>
          <w:sz w:val="22"/>
          <w:szCs w:val="22"/>
        </w:rPr>
      </w:pPr>
      <w:r w:rsidRPr="0039105F">
        <w:rPr>
          <w:rFonts w:ascii="Calibri" w:hAnsi="Calibri" w:cs="Calibri"/>
          <w:sz w:val="22"/>
          <w:szCs w:val="22"/>
        </w:rPr>
        <w:t xml:space="preserve">ΑΓΙΑ ΠΑΡΑΣΚΕΥΗ </w:t>
      </w:r>
    </w:p>
    <w:p w:rsidR="0039105F" w:rsidRPr="0039105F" w:rsidRDefault="0039105F" w:rsidP="0039105F">
      <w:pPr>
        <w:autoSpaceDE w:val="0"/>
        <w:autoSpaceDN w:val="0"/>
        <w:adjustRightInd w:val="0"/>
        <w:rPr>
          <w:rFonts w:ascii="Calibri" w:hAnsi="Calibri" w:cs="Calibri"/>
          <w:sz w:val="22"/>
          <w:szCs w:val="22"/>
        </w:rPr>
      </w:pPr>
      <w:r w:rsidRPr="0039105F">
        <w:rPr>
          <w:rFonts w:ascii="Calibri" w:hAnsi="Calibri" w:cs="Calibri"/>
          <w:sz w:val="22"/>
          <w:szCs w:val="22"/>
        </w:rPr>
        <w:t>Ο ΠΡΟΪΣΤΑΜΕΝΟΣ</w:t>
      </w:r>
    </w:p>
    <w:p w:rsidR="0039105F" w:rsidRPr="0039105F" w:rsidRDefault="0039105F" w:rsidP="0039105F">
      <w:pPr>
        <w:jc w:val="both"/>
        <w:rPr>
          <w:rFonts w:ascii="Calibri" w:hAnsi="Calibri" w:cs="Calibri"/>
          <w:sz w:val="22"/>
          <w:szCs w:val="22"/>
        </w:rPr>
      </w:pPr>
      <w:r w:rsidRPr="0039105F">
        <w:rPr>
          <w:rFonts w:ascii="Calibri" w:hAnsi="Calibri" w:cs="Calibri"/>
          <w:sz w:val="22"/>
          <w:szCs w:val="22"/>
        </w:rPr>
        <w:t>ΑΡΓΥΡΗΣ ΜΑΥΡΟΜΑΡΑΣ</w:t>
      </w:r>
    </w:p>
    <w:p w:rsidR="0039105F" w:rsidRPr="0039105F" w:rsidRDefault="0039105F" w:rsidP="0039105F">
      <w:pPr>
        <w:jc w:val="both"/>
        <w:rPr>
          <w:rFonts w:ascii="Calibri" w:hAnsi="Calibri" w:cs="Calibri"/>
          <w:sz w:val="22"/>
          <w:szCs w:val="22"/>
        </w:rPr>
      </w:pPr>
      <w:r w:rsidRPr="0039105F">
        <w:rPr>
          <w:rFonts w:ascii="Calibri" w:hAnsi="Calibri" w:cs="Calibri"/>
          <w:sz w:val="22"/>
          <w:szCs w:val="22"/>
        </w:rPr>
        <w:t xml:space="preserve">ΠΟΛΙΤΙΚΟΣ ΜΗΧΑΝΙΚΟΣ/ Π.Ε./Β’. </w:t>
      </w:r>
    </w:p>
    <w:p w:rsidR="0039105F" w:rsidRDefault="0039105F" w:rsidP="0039105F">
      <w:pPr>
        <w:spacing w:line="276" w:lineRule="auto"/>
        <w:rPr>
          <w:rFonts w:ascii="Arial" w:hAnsi="Arial"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p>
    <w:p w:rsidR="0039105F" w:rsidRDefault="0039105F" w:rsidP="0039105F">
      <w:pPr>
        <w:spacing w:line="276" w:lineRule="auto"/>
        <w:ind w:left="720"/>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p>
    <w:p w:rsidR="0012004F" w:rsidRDefault="0012004F" w:rsidP="00CE738B">
      <w:pPr>
        <w:tabs>
          <w:tab w:val="center" w:pos="6804"/>
        </w:tabs>
        <w:rPr>
          <w:rFonts w:ascii="Arial" w:hAnsi="Arial" w:cs="Arial"/>
          <w:sz w:val="20"/>
          <w:szCs w:val="20"/>
        </w:rPr>
      </w:pPr>
    </w:p>
    <w:p w:rsidR="0039105F" w:rsidRPr="0012004F" w:rsidRDefault="0012004F" w:rsidP="0039105F">
      <w:pPr>
        <w:tabs>
          <w:tab w:val="center" w:pos="6804"/>
        </w:tabs>
        <w:rPr>
          <w:sz w:val="20"/>
          <w:szCs w:val="20"/>
        </w:rPr>
      </w:pPr>
      <w:r>
        <w:rPr>
          <w:rFonts w:ascii="Arial" w:hAnsi="Arial" w:cs="Arial"/>
          <w:sz w:val="20"/>
          <w:szCs w:val="20"/>
        </w:rPr>
        <w:tab/>
      </w:r>
    </w:p>
    <w:p w:rsidR="00334CD3" w:rsidRPr="0012004F" w:rsidRDefault="00334CD3" w:rsidP="00CE738B">
      <w:pPr>
        <w:tabs>
          <w:tab w:val="center" w:pos="6804"/>
        </w:tabs>
        <w:rPr>
          <w:sz w:val="20"/>
          <w:szCs w:val="20"/>
        </w:rPr>
      </w:pPr>
    </w:p>
    <w:sectPr w:rsidR="00334CD3" w:rsidRPr="0012004F" w:rsidSect="00973166">
      <w:footerReference w:type="default" r:id="rId11"/>
      <w:pgSz w:w="11906" w:h="16838"/>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386" w:rsidRDefault="00412386" w:rsidP="00FA5E03">
      <w:r>
        <w:separator/>
      </w:r>
    </w:p>
  </w:endnote>
  <w:endnote w:type="continuationSeparator" w:id="1">
    <w:p w:rsidR="00412386" w:rsidRDefault="00412386" w:rsidP="00FA5E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2182621"/>
      <w:docPartObj>
        <w:docPartGallery w:val="Page Numbers (Bottom of Page)"/>
        <w:docPartUnique/>
      </w:docPartObj>
    </w:sdtPr>
    <w:sdtContent>
      <w:p w:rsidR="00FA5E03" w:rsidRDefault="00FB3625" w:rsidP="00FA5E03">
        <w:pPr>
          <w:pStyle w:val="aa"/>
          <w:jc w:val="center"/>
        </w:pPr>
        <w:fldSimple w:instr=" PAGE   \* MERGEFORMAT ">
          <w:r w:rsidR="0039105F">
            <w:rPr>
              <w:noProof/>
            </w:rPr>
            <w:t>3</w:t>
          </w:r>
        </w:fldSimple>
      </w:p>
    </w:sdtContent>
  </w:sdt>
  <w:p w:rsidR="00FA5E03" w:rsidRDefault="00FA5E0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386" w:rsidRDefault="00412386" w:rsidP="00FA5E03">
      <w:r>
        <w:separator/>
      </w:r>
    </w:p>
  </w:footnote>
  <w:footnote w:type="continuationSeparator" w:id="1">
    <w:p w:rsidR="00412386" w:rsidRDefault="00412386" w:rsidP="00FA5E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08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236088D"/>
    <w:multiLevelType w:val="hybridMultilevel"/>
    <w:tmpl w:val="663C9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72B2A1E"/>
    <w:multiLevelType w:val="hybridMultilevel"/>
    <w:tmpl w:val="FEB63A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F427859"/>
    <w:multiLevelType w:val="hybridMultilevel"/>
    <w:tmpl w:val="78689C94"/>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6">
    <w:nsid w:val="46A32232"/>
    <w:multiLevelType w:val="hybridMultilevel"/>
    <w:tmpl w:val="B15A7BCA"/>
    <w:lvl w:ilvl="0" w:tplc="FE8AB2F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61B10E8B"/>
    <w:multiLevelType w:val="hybridMultilevel"/>
    <w:tmpl w:val="2056F5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4FB200D"/>
    <w:multiLevelType w:val="hybridMultilevel"/>
    <w:tmpl w:val="743EF5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7"/>
  </w:num>
  <w:num w:numId="6">
    <w:abstractNumId w:val="6"/>
  </w:num>
  <w:num w:numId="7">
    <w:abstractNumId w:val="4"/>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E254A9"/>
    <w:rsid w:val="000022AD"/>
    <w:rsid w:val="00050D89"/>
    <w:rsid w:val="00053236"/>
    <w:rsid w:val="000A3609"/>
    <w:rsid w:val="000E4F1C"/>
    <w:rsid w:val="000F38EA"/>
    <w:rsid w:val="00104486"/>
    <w:rsid w:val="001142CA"/>
    <w:rsid w:val="0012004F"/>
    <w:rsid w:val="00122C1F"/>
    <w:rsid w:val="001A4A18"/>
    <w:rsid w:val="001D25B6"/>
    <w:rsid w:val="001F2A05"/>
    <w:rsid w:val="00216471"/>
    <w:rsid w:val="00243FFE"/>
    <w:rsid w:val="00266861"/>
    <w:rsid w:val="00284F73"/>
    <w:rsid w:val="002919CA"/>
    <w:rsid w:val="002A615B"/>
    <w:rsid w:val="002C57C3"/>
    <w:rsid w:val="002E5B97"/>
    <w:rsid w:val="003103C0"/>
    <w:rsid w:val="00310A7E"/>
    <w:rsid w:val="00334CD3"/>
    <w:rsid w:val="00371DDB"/>
    <w:rsid w:val="0039105F"/>
    <w:rsid w:val="003B0102"/>
    <w:rsid w:val="003C1CB0"/>
    <w:rsid w:val="003D7101"/>
    <w:rsid w:val="003F576A"/>
    <w:rsid w:val="00412386"/>
    <w:rsid w:val="00431EDE"/>
    <w:rsid w:val="00436E86"/>
    <w:rsid w:val="004376B7"/>
    <w:rsid w:val="00465790"/>
    <w:rsid w:val="004A7F06"/>
    <w:rsid w:val="004F722F"/>
    <w:rsid w:val="00527BFF"/>
    <w:rsid w:val="00533C9E"/>
    <w:rsid w:val="005F52BE"/>
    <w:rsid w:val="006467CE"/>
    <w:rsid w:val="006A1A0C"/>
    <w:rsid w:val="006C3AA3"/>
    <w:rsid w:val="006F68CA"/>
    <w:rsid w:val="0070399D"/>
    <w:rsid w:val="00710539"/>
    <w:rsid w:val="00710FC2"/>
    <w:rsid w:val="0075261A"/>
    <w:rsid w:val="00756A6C"/>
    <w:rsid w:val="00783B61"/>
    <w:rsid w:val="0078716B"/>
    <w:rsid w:val="007C0751"/>
    <w:rsid w:val="007D3422"/>
    <w:rsid w:val="007E6875"/>
    <w:rsid w:val="007F2042"/>
    <w:rsid w:val="008163B7"/>
    <w:rsid w:val="00843E91"/>
    <w:rsid w:val="00855027"/>
    <w:rsid w:val="00872B68"/>
    <w:rsid w:val="00917150"/>
    <w:rsid w:val="00973166"/>
    <w:rsid w:val="00986AC5"/>
    <w:rsid w:val="009A00AB"/>
    <w:rsid w:val="00A06B3E"/>
    <w:rsid w:val="00A74758"/>
    <w:rsid w:val="00A87781"/>
    <w:rsid w:val="00AA35CA"/>
    <w:rsid w:val="00AB2230"/>
    <w:rsid w:val="00AD28A4"/>
    <w:rsid w:val="00AE4A9E"/>
    <w:rsid w:val="00AF1AFB"/>
    <w:rsid w:val="00B067AC"/>
    <w:rsid w:val="00B13B12"/>
    <w:rsid w:val="00B2317F"/>
    <w:rsid w:val="00B41251"/>
    <w:rsid w:val="00B72582"/>
    <w:rsid w:val="00B75341"/>
    <w:rsid w:val="00B81E2D"/>
    <w:rsid w:val="00BE2C4F"/>
    <w:rsid w:val="00C12A4B"/>
    <w:rsid w:val="00C14EB0"/>
    <w:rsid w:val="00C274E0"/>
    <w:rsid w:val="00C66064"/>
    <w:rsid w:val="00C671B0"/>
    <w:rsid w:val="00CA0FBB"/>
    <w:rsid w:val="00CC41E8"/>
    <w:rsid w:val="00CC58D7"/>
    <w:rsid w:val="00CE4318"/>
    <w:rsid w:val="00CE4B16"/>
    <w:rsid w:val="00CE738B"/>
    <w:rsid w:val="00D1374A"/>
    <w:rsid w:val="00D53C46"/>
    <w:rsid w:val="00D7588B"/>
    <w:rsid w:val="00D93C13"/>
    <w:rsid w:val="00DE7876"/>
    <w:rsid w:val="00E254A9"/>
    <w:rsid w:val="00E530BB"/>
    <w:rsid w:val="00E826EE"/>
    <w:rsid w:val="00EC5074"/>
    <w:rsid w:val="00F0237C"/>
    <w:rsid w:val="00F7613E"/>
    <w:rsid w:val="00F77D82"/>
    <w:rsid w:val="00F943BA"/>
    <w:rsid w:val="00FA5E03"/>
    <w:rsid w:val="00FB362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166"/>
    <w:pPr>
      <w:suppressAutoHyphens/>
    </w:pPr>
    <w:rPr>
      <w:sz w:val="24"/>
      <w:szCs w:val="24"/>
      <w:lang w:eastAsia="ar-SA"/>
    </w:rPr>
  </w:style>
  <w:style w:type="paragraph" w:styleId="4">
    <w:name w:val="heading 4"/>
    <w:basedOn w:val="a"/>
    <w:next w:val="a"/>
    <w:link w:val="4Char"/>
    <w:qFormat/>
    <w:rsid w:val="00CE4B16"/>
    <w:pPr>
      <w:keepNext/>
      <w:suppressAutoHyphens w:val="0"/>
      <w:jc w:val="both"/>
      <w:outlineLvl w:val="3"/>
    </w:pPr>
    <w:rPr>
      <w:rFonts w:ascii="Arial" w:hAnsi="Arial" w:cs="Arial"/>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973166"/>
  </w:style>
  <w:style w:type="character" w:customStyle="1" w:styleId="WW-Absatz-Standardschriftart">
    <w:name w:val="WW-Absatz-Standardschriftart"/>
    <w:rsid w:val="00973166"/>
  </w:style>
  <w:style w:type="character" w:customStyle="1" w:styleId="1">
    <w:name w:val="Προεπιλεγμένη γραμματοσειρά1"/>
    <w:rsid w:val="00973166"/>
  </w:style>
  <w:style w:type="paragraph" w:customStyle="1" w:styleId="a3">
    <w:name w:val="Επικεφαλίδα"/>
    <w:basedOn w:val="a"/>
    <w:next w:val="a4"/>
    <w:rsid w:val="00973166"/>
    <w:pPr>
      <w:keepNext/>
      <w:spacing w:before="240" w:after="120"/>
    </w:pPr>
    <w:rPr>
      <w:rFonts w:ascii="Arial" w:eastAsia="Lucida Sans Unicode" w:hAnsi="Arial" w:cs="Mangal"/>
      <w:sz w:val="28"/>
      <w:szCs w:val="28"/>
    </w:rPr>
  </w:style>
  <w:style w:type="paragraph" w:styleId="a4">
    <w:name w:val="Body Text"/>
    <w:basedOn w:val="a"/>
    <w:rsid w:val="00973166"/>
    <w:pPr>
      <w:jc w:val="both"/>
    </w:pPr>
    <w:rPr>
      <w:rFonts w:ascii="Arial" w:hAnsi="Arial" w:cs="Arial"/>
      <w:sz w:val="22"/>
    </w:rPr>
  </w:style>
  <w:style w:type="paragraph" w:styleId="a5">
    <w:name w:val="List"/>
    <w:basedOn w:val="a4"/>
    <w:rsid w:val="00973166"/>
    <w:rPr>
      <w:rFonts w:cs="Mangal"/>
    </w:rPr>
  </w:style>
  <w:style w:type="paragraph" w:customStyle="1" w:styleId="10">
    <w:name w:val="Λεζάντα1"/>
    <w:basedOn w:val="a"/>
    <w:rsid w:val="00973166"/>
    <w:pPr>
      <w:suppressLineNumbers/>
      <w:spacing w:before="120" w:after="120"/>
    </w:pPr>
    <w:rPr>
      <w:rFonts w:cs="Mangal"/>
      <w:i/>
      <w:iCs/>
    </w:rPr>
  </w:style>
  <w:style w:type="paragraph" w:customStyle="1" w:styleId="a6">
    <w:name w:val="Ευρετήριο"/>
    <w:basedOn w:val="a"/>
    <w:rsid w:val="00973166"/>
    <w:pPr>
      <w:suppressLineNumbers/>
    </w:pPr>
    <w:rPr>
      <w:rFonts w:cs="Mangal"/>
    </w:rPr>
  </w:style>
  <w:style w:type="paragraph" w:styleId="a7">
    <w:name w:val="Body Text Indent"/>
    <w:basedOn w:val="a"/>
    <w:rsid w:val="00973166"/>
    <w:pPr>
      <w:spacing w:line="480" w:lineRule="auto"/>
      <w:ind w:firstLine="720"/>
    </w:pPr>
    <w:rPr>
      <w:rFonts w:ascii="Arial" w:hAnsi="Arial" w:cs="Arial"/>
      <w:sz w:val="22"/>
    </w:rPr>
  </w:style>
  <w:style w:type="paragraph" w:customStyle="1" w:styleId="21">
    <w:name w:val="Σώμα κείμενου με εσοχή 21"/>
    <w:basedOn w:val="a"/>
    <w:rsid w:val="00973166"/>
    <w:pPr>
      <w:ind w:left="720" w:hanging="720"/>
      <w:jc w:val="both"/>
    </w:pPr>
    <w:rPr>
      <w:rFonts w:ascii="Arial" w:hAnsi="Arial" w:cs="Arial"/>
      <w:sz w:val="22"/>
    </w:rPr>
  </w:style>
  <w:style w:type="character" w:styleId="-">
    <w:name w:val="Hyperlink"/>
    <w:basedOn w:val="a0"/>
    <w:uiPriority w:val="99"/>
    <w:unhideWhenUsed/>
    <w:rsid w:val="00CE738B"/>
    <w:rPr>
      <w:color w:val="0000FF"/>
      <w:u w:val="single"/>
    </w:rPr>
  </w:style>
  <w:style w:type="character" w:customStyle="1" w:styleId="4Char">
    <w:name w:val="Επικεφαλίδα 4 Char"/>
    <w:basedOn w:val="a0"/>
    <w:link w:val="4"/>
    <w:rsid w:val="00CE4B16"/>
    <w:rPr>
      <w:rFonts w:ascii="Arial" w:hAnsi="Arial" w:cs="Arial"/>
      <w:b/>
      <w:bCs/>
      <w:u w:val="single"/>
    </w:rPr>
  </w:style>
  <w:style w:type="paragraph" w:styleId="a8">
    <w:name w:val="List Paragraph"/>
    <w:basedOn w:val="a"/>
    <w:uiPriority w:val="34"/>
    <w:qFormat/>
    <w:rsid w:val="00CE4B16"/>
    <w:pPr>
      <w:suppressAutoHyphens w:val="0"/>
      <w:ind w:left="720"/>
      <w:contextualSpacing/>
    </w:pPr>
    <w:rPr>
      <w:rFonts w:ascii="Arial" w:hAnsi="Arial"/>
      <w:sz w:val="20"/>
      <w:szCs w:val="20"/>
      <w:lang w:eastAsia="el-GR"/>
    </w:rPr>
  </w:style>
  <w:style w:type="paragraph" w:styleId="a9">
    <w:name w:val="header"/>
    <w:basedOn w:val="a"/>
    <w:link w:val="Char"/>
    <w:uiPriority w:val="99"/>
    <w:semiHidden/>
    <w:unhideWhenUsed/>
    <w:rsid w:val="00FA5E03"/>
    <w:pPr>
      <w:tabs>
        <w:tab w:val="center" w:pos="4153"/>
        <w:tab w:val="right" w:pos="8306"/>
      </w:tabs>
    </w:pPr>
  </w:style>
  <w:style w:type="character" w:customStyle="1" w:styleId="Char">
    <w:name w:val="Κεφαλίδα Char"/>
    <w:basedOn w:val="a0"/>
    <w:link w:val="a9"/>
    <w:uiPriority w:val="99"/>
    <w:semiHidden/>
    <w:rsid w:val="00FA5E03"/>
    <w:rPr>
      <w:sz w:val="24"/>
      <w:szCs w:val="24"/>
      <w:lang w:eastAsia="ar-SA"/>
    </w:rPr>
  </w:style>
  <w:style w:type="paragraph" w:styleId="aa">
    <w:name w:val="footer"/>
    <w:basedOn w:val="a"/>
    <w:link w:val="Char0"/>
    <w:uiPriority w:val="99"/>
    <w:unhideWhenUsed/>
    <w:rsid w:val="00FA5E03"/>
    <w:pPr>
      <w:tabs>
        <w:tab w:val="center" w:pos="4153"/>
        <w:tab w:val="right" w:pos="8306"/>
      </w:tabs>
    </w:pPr>
  </w:style>
  <w:style w:type="character" w:customStyle="1" w:styleId="Char0">
    <w:name w:val="Υποσέλιδο Char"/>
    <w:basedOn w:val="a0"/>
    <w:link w:val="aa"/>
    <w:uiPriority w:val="99"/>
    <w:rsid w:val="00FA5E03"/>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1686857150">
      <w:bodyDiv w:val="1"/>
      <w:marLeft w:val="0"/>
      <w:marRight w:val="0"/>
      <w:marTop w:val="0"/>
      <w:marBottom w:val="0"/>
      <w:divBdr>
        <w:top w:val="none" w:sz="0" w:space="0" w:color="auto"/>
        <w:left w:val="none" w:sz="0" w:space="0" w:color="auto"/>
        <w:bottom w:val="none" w:sz="0" w:space="0" w:color="auto"/>
        <w:right w:val="none" w:sz="0" w:space="0" w:color="auto"/>
      </w:divBdr>
    </w:div>
    <w:div w:id="1927302294">
      <w:bodyDiv w:val="1"/>
      <w:marLeft w:val="0"/>
      <w:marRight w:val="0"/>
      <w:marTop w:val="0"/>
      <w:marBottom w:val="0"/>
      <w:divBdr>
        <w:top w:val="none" w:sz="0" w:space="0" w:color="auto"/>
        <w:left w:val="none" w:sz="0" w:space="0" w:color="auto"/>
        <w:bottom w:val="none" w:sz="0" w:space="0" w:color="auto"/>
        <w:right w:val="none" w:sz="0" w:space="0" w:color="auto"/>
      </w:divBdr>
      <w:divsChild>
        <w:div w:id="1326206851">
          <w:marLeft w:val="0"/>
          <w:marRight w:val="0"/>
          <w:marTop w:val="0"/>
          <w:marBottom w:val="0"/>
          <w:divBdr>
            <w:top w:val="none" w:sz="0" w:space="0" w:color="auto"/>
            <w:left w:val="none" w:sz="0" w:space="0" w:color="auto"/>
            <w:bottom w:val="none" w:sz="0" w:space="0" w:color="auto"/>
            <w:right w:val="none" w:sz="0" w:space="0" w:color="auto"/>
          </w:divBdr>
          <w:divsChild>
            <w:div w:id="65155185">
              <w:marLeft w:val="0"/>
              <w:marRight w:val="0"/>
              <w:marTop w:val="0"/>
              <w:marBottom w:val="0"/>
              <w:divBdr>
                <w:top w:val="none" w:sz="0" w:space="0" w:color="auto"/>
                <w:left w:val="none" w:sz="0" w:space="0" w:color="auto"/>
                <w:bottom w:val="none" w:sz="0" w:space="0" w:color="auto"/>
                <w:right w:val="none" w:sz="0" w:space="0" w:color="auto"/>
              </w:divBdr>
            </w:div>
            <w:div w:id="401685052">
              <w:marLeft w:val="0"/>
              <w:marRight w:val="0"/>
              <w:marTop w:val="0"/>
              <w:marBottom w:val="0"/>
              <w:divBdr>
                <w:top w:val="none" w:sz="0" w:space="0" w:color="auto"/>
                <w:left w:val="none" w:sz="0" w:space="0" w:color="auto"/>
                <w:bottom w:val="none" w:sz="0" w:space="0" w:color="auto"/>
                <w:right w:val="none" w:sz="0" w:space="0" w:color="auto"/>
              </w:divBdr>
            </w:div>
            <w:div w:id="567420275">
              <w:marLeft w:val="0"/>
              <w:marRight w:val="0"/>
              <w:marTop w:val="0"/>
              <w:marBottom w:val="0"/>
              <w:divBdr>
                <w:top w:val="none" w:sz="0" w:space="0" w:color="auto"/>
                <w:left w:val="none" w:sz="0" w:space="0" w:color="auto"/>
                <w:bottom w:val="none" w:sz="0" w:space="0" w:color="auto"/>
                <w:right w:val="none" w:sz="0" w:space="0" w:color="auto"/>
              </w:divBdr>
            </w:div>
            <w:div w:id="660547252">
              <w:marLeft w:val="0"/>
              <w:marRight w:val="0"/>
              <w:marTop w:val="0"/>
              <w:marBottom w:val="0"/>
              <w:divBdr>
                <w:top w:val="none" w:sz="0" w:space="0" w:color="auto"/>
                <w:left w:val="none" w:sz="0" w:space="0" w:color="auto"/>
                <w:bottom w:val="none" w:sz="0" w:space="0" w:color="auto"/>
                <w:right w:val="none" w:sz="0" w:space="0" w:color="auto"/>
              </w:divBdr>
            </w:div>
            <w:div w:id="779641672">
              <w:marLeft w:val="0"/>
              <w:marRight w:val="0"/>
              <w:marTop w:val="0"/>
              <w:marBottom w:val="0"/>
              <w:divBdr>
                <w:top w:val="none" w:sz="0" w:space="0" w:color="auto"/>
                <w:left w:val="none" w:sz="0" w:space="0" w:color="auto"/>
                <w:bottom w:val="none" w:sz="0" w:space="0" w:color="auto"/>
                <w:right w:val="none" w:sz="0" w:space="0" w:color="auto"/>
              </w:divBdr>
            </w:div>
            <w:div w:id="981235846">
              <w:marLeft w:val="0"/>
              <w:marRight w:val="0"/>
              <w:marTop w:val="0"/>
              <w:marBottom w:val="0"/>
              <w:divBdr>
                <w:top w:val="none" w:sz="0" w:space="0" w:color="auto"/>
                <w:left w:val="none" w:sz="0" w:space="0" w:color="auto"/>
                <w:bottom w:val="none" w:sz="0" w:space="0" w:color="auto"/>
                <w:right w:val="none" w:sz="0" w:space="0" w:color="auto"/>
              </w:divBdr>
            </w:div>
            <w:div w:id="1180581784">
              <w:marLeft w:val="0"/>
              <w:marRight w:val="0"/>
              <w:marTop w:val="0"/>
              <w:marBottom w:val="0"/>
              <w:divBdr>
                <w:top w:val="none" w:sz="0" w:space="0" w:color="auto"/>
                <w:left w:val="none" w:sz="0" w:space="0" w:color="auto"/>
                <w:bottom w:val="none" w:sz="0" w:space="0" w:color="auto"/>
                <w:right w:val="none" w:sz="0" w:space="0" w:color="auto"/>
              </w:divBdr>
            </w:div>
            <w:div w:id="1364599298">
              <w:marLeft w:val="0"/>
              <w:marRight w:val="0"/>
              <w:marTop w:val="0"/>
              <w:marBottom w:val="0"/>
              <w:divBdr>
                <w:top w:val="none" w:sz="0" w:space="0" w:color="auto"/>
                <w:left w:val="none" w:sz="0" w:space="0" w:color="auto"/>
                <w:bottom w:val="none" w:sz="0" w:space="0" w:color="auto"/>
                <w:right w:val="none" w:sz="0" w:space="0" w:color="auto"/>
              </w:divBdr>
            </w:div>
            <w:div w:id="1372153119">
              <w:marLeft w:val="0"/>
              <w:marRight w:val="0"/>
              <w:marTop w:val="0"/>
              <w:marBottom w:val="0"/>
              <w:divBdr>
                <w:top w:val="none" w:sz="0" w:space="0" w:color="auto"/>
                <w:left w:val="none" w:sz="0" w:space="0" w:color="auto"/>
                <w:bottom w:val="none" w:sz="0" w:space="0" w:color="auto"/>
                <w:right w:val="none" w:sz="0" w:space="0" w:color="auto"/>
              </w:divBdr>
            </w:div>
            <w:div w:id="1829594023">
              <w:marLeft w:val="0"/>
              <w:marRight w:val="0"/>
              <w:marTop w:val="0"/>
              <w:marBottom w:val="0"/>
              <w:divBdr>
                <w:top w:val="none" w:sz="0" w:space="0" w:color="auto"/>
                <w:left w:val="none" w:sz="0" w:space="0" w:color="auto"/>
                <w:bottom w:val="none" w:sz="0" w:space="0" w:color="auto"/>
                <w:right w:val="none" w:sz="0" w:space="0" w:color="auto"/>
              </w:divBdr>
            </w:div>
            <w:div w:id="1830708912">
              <w:marLeft w:val="0"/>
              <w:marRight w:val="0"/>
              <w:marTop w:val="0"/>
              <w:marBottom w:val="0"/>
              <w:divBdr>
                <w:top w:val="none" w:sz="0" w:space="0" w:color="auto"/>
                <w:left w:val="none" w:sz="0" w:space="0" w:color="auto"/>
                <w:bottom w:val="none" w:sz="0" w:space="0" w:color="auto"/>
                <w:right w:val="none" w:sz="0" w:space="0" w:color="auto"/>
              </w:divBdr>
            </w:div>
            <w:div w:id="1986347078">
              <w:marLeft w:val="0"/>
              <w:marRight w:val="0"/>
              <w:marTop w:val="0"/>
              <w:marBottom w:val="0"/>
              <w:divBdr>
                <w:top w:val="none" w:sz="0" w:space="0" w:color="auto"/>
                <w:left w:val="none" w:sz="0" w:space="0" w:color="auto"/>
                <w:bottom w:val="none" w:sz="0" w:space="0" w:color="auto"/>
                <w:right w:val="none" w:sz="0" w:space="0" w:color="auto"/>
              </w:divBdr>
            </w:div>
          </w:divsChild>
        </w:div>
        <w:div w:id="1787697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imosagiasparaskevis@agiaparaskevi.gr"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20D83-52F0-4DF6-8A7E-EB951B3C5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1218</Words>
  <Characters>6580</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7783</CharactersWithSpaces>
  <SharedDoc>false</SharedDoc>
  <HLinks>
    <vt:vector size="12" baseType="variant">
      <vt:variant>
        <vt:i4>7536649</vt:i4>
      </vt:variant>
      <vt:variant>
        <vt:i4>3</vt:i4>
      </vt:variant>
      <vt:variant>
        <vt:i4>0</vt:i4>
      </vt:variant>
      <vt:variant>
        <vt:i4>5</vt:i4>
      </vt:variant>
      <vt:variant>
        <vt:lpwstr>mailto:a.mauromaras@agiaparaskevi.gr</vt:lpwstr>
      </vt:variant>
      <vt:variant>
        <vt:lpwstr/>
      </vt:variant>
      <vt:variant>
        <vt:i4>6553675</vt:i4>
      </vt:variant>
      <vt:variant>
        <vt:i4>0</vt:i4>
      </vt:variant>
      <vt:variant>
        <vt:i4>0</vt:i4>
      </vt:variant>
      <vt:variant>
        <vt:i4>5</vt:i4>
      </vt:variant>
      <vt:variant>
        <vt:lpwstr>mailto:dimosagiasparaskevis@agiaparaskevi.gr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hi</dc:creator>
  <cp:lastModifiedBy>frop</cp:lastModifiedBy>
  <cp:revision>4</cp:revision>
  <cp:lastPrinted>2014-06-20T06:46:00Z</cp:lastPrinted>
  <dcterms:created xsi:type="dcterms:W3CDTF">2014-06-19T06:52:00Z</dcterms:created>
  <dcterms:modified xsi:type="dcterms:W3CDTF">2014-06-20T08:19:00Z</dcterms:modified>
</cp:coreProperties>
</file>